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A" w:rsidRDefault="0006107A" w:rsidP="008D5F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по итогам мониторинга</w:t>
      </w:r>
    </w:p>
    <w:p w:rsidR="0006107A" w:rsidRDefault="0006107A" w:rsidP="008D5F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профессиональных проблем и затруднений педагогов ОУ </w:t>
      </w:r>
      <w:r w:rsidR="00E04C15">
        <w:rPr>
          <w:rFonts w:ascii="Times New Roman" w:hAnsi="Times New Roman"/>
          <w:sz w:val="28"/>
          <w:szCs w:val="28"/>
        </w:rPr>
        <w:t>округа</w:t>
      </w:r>
    </w:p>
    <w:p w:rsidR="0006107A" w:rsidRDefault="0006107A" w:rsidP="008D5F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5E9">
        <w:rPr>
          <w:rFonts w:ascii="Times New Roman" w:hAnsi="Times New Roman"/>
          <w:sz w:val="28"/>
          <w:szCs w:val="28"/>
        </w:rPr>
        <w:t xml:space="preserve">В целях планирования работы по повышению квалификации педагогов Юго-Восточного </w:t>
      </w:r>
      <w:r>
        <w:rPr>
          <w:rFonts w:ascii="Times New Roman" w:hAnsi="Times New Roman"/>
          <w:sz w:val="28"/>
          <w:szCs w:val="28"/>
        </w:rPr>
        <w:t xml:space="preserve">образовательного округа и в рамках госзадания,  Нефтегорский Ресурсный центр в декабре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– феврале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 проводил мониторинг определения профессиональных проблем и затруднений педагогов ОУ округа.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мониторинга методистом Ресурсного центра была разработана анкета в виде диагностической карты (Приложение). При разработке анкеты использовался материал Челябинского института переподготовки и повышения квалификации работников образования: «Управление  разработкой и реализацией персонифицированных программ повышения квалификации».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диагностика профессиональных затруднений не учитывает контингент опрашиваемых: возраст, профессиональный опыт, образование и т.п., так как целью исследования является помощь в профессиональной деятельности педагогов, а не принятие правовых или административных решений.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мониторинге приняли участие все учителя ОУ округа (100%). При работе с диагностической картой педагоги общеобразовательных учреждений округа оценивали свои профессиональные проблемы в четырёх областях затруднений: общепедагогической, методической, психолого-педагогической и коммуникационной.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57360">
        <w:rPr>
          <w:rFonts w:ascii="Times New Roman" w:hAnsi="Times New Roman"/>
          <w:sz w:val="28"/>
          <w:szCs w:val="28"/>
        </w:rPr>
        <w:t xml:space="preserve">В результате проведённого мониторинга было выявлено, что </w:t>
      </w:r>
      <w:r w:rsidRPr="00757360">
        <w:rPr>
          <w:rFonts w:ascii="Times New Roman" w:hAnsi="Times New Roman"/>
          <w:b/>
          <w:sz w:val="28"/>
          <w:szCs w:val="28"/>
        </w:rPr>
        <w:t xml:space="preserve">44 </w:t>
      </w:r>
      <w:r w:rsidRPr="00757360">
        <w:rPr>
          <w:rFonts w:ascii="Times New Roman" w:hAnsi="Times New Roman"/>
          <w:sz w:val="28"/>
          <w:szCs w:val="28"/>
        </w:rPr>
        <w:t>педагогов округа</w:t>
      </w:r>
      <w:r>
        <w:rPr>
          <w:rFonts w:ascii="Times New Roman" w:hAnsi="Times New Roman"/>
          <w:sz w:val="28"/>
          <w:szCs w:val="28"/>
        </w:rPr>
        <w:t xml:space="preserve"> испытывают профессиональные затруднения высокого или критического уровня в </w:t>
      </w:r>
      <w:r w:rsidRPr="00D14178">
        <w:rPr>
          <w:rFonts w:ascii="Times New Roman" w:hAnsi="Times New Roman"/>
          <w:b/>
          <w:sz w:val="28"/>
          <w:szCs w:val="28"/>
        </w:rPr>
        <w:t>общепедагогической области</w:t>
      </w:r>
      <w:r>
        <w:rPr>
          <w:rFonts w:ascii="Times New Roman" w:hAnsi="Times New Roman"/>
          <w:sz w:val="28"/>
          <w:szCs w:val="28"/>
        </w:rPr>
        <w:t>. По образовательным учреждениям распределение выглядит следующим образом:</w:t>
      </w:r>
    </w:p>
    <w:p w:rsidR="0006107A" w:rsidRDefault="0006107A" w:rsidP="008D5F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07A" w:rsidRPr="00E92298" w:rsidRDefault="00EF2BE5" w:rsidP="00E922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7360" cy="3802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Профессиональные затруднения критического или высокого уровня в </w:t>
      </w:r>
      <w:r w:rsidRPr="00D14178">
        <w:rPr>
          <w:rFonts w:ascii="Times New Roman" w:hAnsi="Times New Roman"/>
          <w:b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области испытывают </w:t>
      </w:r>
      <w:r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человек:</w:t>
      </w:r>
    </w:p>
    <w:p w:rsidR="0006107A" w:rsidRPr="00BC04D3" w:rsidRDefault="00EF2BE5" w:rsidP="00BC0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749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 w:rsidRPr="00D14178">
        <w:rPr>
          <w:rFonts w:ascii="Times New Roman" w:hAnsi="Times New Roman"/>
          <w:b/>
          <w:sz w:val="28"/>
          <w:szCs w:val="28"/>
        </w:rPr>
        <w:t>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испытывают затруднения </w:t>
      </w:r>
      <w:r w:rsidRPr="00D1417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 педагога: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07A" w:rsidRPr="00D732DD" w:rsidRDefault="00EF2BE5" w:rsidP="00D732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7880" cy="403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B6CD1">
        <w:rPr>
          <w:rFonts w:ascii="Times New Roman" w:hAnsi="Times New Roman"/>
          <w:b/>
          <w:sz w:val="28"/>
          <w:szCs w:val="28"/>
        </w:rPr>
        <w:t>коммуникативной</w:t>
      </w:r>
      <w:r>
        <w:rPr>
          <w:rFonts w:ascii="Times New Roman" w:hAnsi="Times New Roman"/>
          <w:sz w:val="28"/>
          <w:szCs w:val="28"/>
        </w:rPr>
        <w:t xml:space="preserve"> области испытывают профессиональные затруднения </w:t>
      </w:r>
      <w:r w:rsidRPr="00AB6C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педагогов округа:</w:t>
      </w:r>
    </w:p>
    <w:p w:rsidR="0006107A" w:rsidRPr="00F11161" w:rsidRDefault="00EF2BE5" w:rsidP="00F111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7880" cy="403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наибольшее количество педагогов округа испытывает общепедагогические и психолого-педагогические профессиональные </w:t>
      </w:r>
      <w:r w:rsidRPr="00E70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затруднения. 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главной задачи при организации повышения квалификации педагогов, имеющих профессиональные затруднения – создания (коррекции) учебных программ и комплектования учебных групп слушателей с максимально однородными профессиональными затруднениями и потребностями – диагностический инструментарий позволяет разбить педагогов на более конкретные профессиональные затруднения в каждой области затруднений и включить в них педагогов, имеющих допустимый уровень затруднений в диагностических блоках, но высокий уровень в конкретных параметрах.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диагностических карт педагогов округа было выявлено, что наибольшее количество профессиональных затруднений  (</w:t>
      </w:r>
      <w:r w:rsidRPr="00D66AA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 xml:space="preserve">человека) испытывают педагоги при </w:t>
      </w:r>
      <w:r w:rsidRPr="00391F5A">
        <w:rPr>
          <w:rFonts w:ascii="Times New Roman" w:hAnsi="Times New Roman"/>
          <w:b/>
          <w:sz w:val="28"/>
          <w:szCs w:val="28"/>
        </w:rPr>
        <w:t>ориентации в диагностических методах оценки развития различных сторон психики личности школьника</w:t>
      </w:r>
      <w:r>
        <w:rPr>
          <w:rFonts w:ascii="Times New Roman" w:hAnsi="Times New Roman"/>
          <w:sz w:val="28"/>
          <w:szCs w:val="28"/>
        </w:rPr>
        <w:t xml:space="preserve">. Так же большое количество педагогов испытывают профессиональные затруднения при </w:t>
      </w:r>
      <w:r w:rsidRPr="005C65E3">
        <w:rPr>
          <w:rFonts w:ascii="Times New Roman" w:hAnsi="Times New Roman"/>
          <w:b/>
          <w:sz w:val="28"/>
          <w:szCs w:val="28"/>
        </w:rPr>
        <w:t>организации исследовательской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C65E3">
        <w:rPr>
          <w:rFonts w:ascii="Times New Roman" w:hAnsi="Times New Roman"/>
          <w:b/>
          <w:sz w:val="28"/>
          <w:szCs w:val="28"/>
        </w:rPr>
        <w:t>самостоятельной работы учащихся</w:t>
      </w:r>
      <w:r w:rsidRPr="003D6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142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человек) и </w:t>
      </w:r>
      <w:r w:rsidRPr="003D6375">
        <w:rPr>
          <w:rFonts w:ascii="Times New Roman" w:hAnsi="Times New Roman"/>
          <w:sz w:val="28"/>
          <w:szCs w:val="28"/>
        </w:rPr>
        <w:t xml:space="preserve">при </w:t>
      </w:r>
      <w:r w:rsidRPr="005C65E3">
        <w:rPr>
          <w:rFonts w:ascii="Times New Roman" w:hAnsi="Times New Roman"/>
          <w:b/>
          <w:sz w:val="28"/>
          <w:szCs w:val="28"/>
        </w:rPr>
        <w:t>трансляции</w:t>
      </w:r>
      <w:r w:rsidRPr="003D6375">
        <w:rPr>
          <w:rFonts w:ascii="Times New Roman" w:hAnsi="Times New Roman"/>
          <w:sz w:val="28"/>
          <w:szCs w:val="28"/>
        </w:rPr>
        <w:t xml:space="preserve"> </w:t>
      </w:r>
      <w:r w:rsidRPr="005C65E3">
        <w:rPr>
          <w:rFonts w:ascii="Times New Roman" w:hAnsi="Times New Roman"/>
          <w:b/>
          <w:sz w:val="28"/>
          <w:szCs w:val="28"/>
        </w:rPr>
        <w:t>передового профессионального опыта в коллективе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050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6354FB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ловек).</w:t>
      </w:r>
    </w:p>
    <w:p w:rsidR="0006107A" w:rsidRDefault="0006107A" w:rsidP="005773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 каждому параметру любого блока профессиональных затруднений можно создать одну или несколько учебных групп педагогов. Распределение педагогов внутри блоков профессиональных затруднений выглядит следующим образом:</w:t>
      </w:r>
    </w:p>
    <w:p w:rsidR="0006107A" w:rsidRDefault="0006107A" w:rsidP="00AC22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107A" w:rsidRDefault="0006107A" w:rsidP="00AC22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107A" w:rsidRPr="005576A7" w:rsidRDefault="0006107A" w:rsidP="00AC229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76A7">
        <w:rPr>
          <w:rFonts w:ascii="Times New Roman" w:hAnsi="Times New Roman"/>
          <w:b/>
          <w:sz w:val="28"/>
          <w:szCs w:val="28"/>
        </w:rPr>
        <w:t>Общепедагогический блок</w:t>
      </w:r>
    </w:p>
    <w:p w:rsidR="0006107A" w:rsidRPr="006779DB" w:rsidRDefault="00EF2BE5" w:rsidP="005576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9220" cy="3550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76A7">
        <w:rPr>
          <w:rFonts w:ascii="Times New Roman" w:hAnsi="Times New Roman"/>
          <w:b/>
          <w:sz w:val="28"/>
          <w:szCs w:val="28"/>
        </w:rPr>
        <w:t>Методический блок</w:t>
      </w:r>
    </w:p>
    <w:p w:rsidR="0006107A" w:rsidRPr="005576A7" w:rsidRDefault="0006107A" w:rsidP="00BB015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107A" w:rsidRPr="005576A7" w:rsidRDefault="00EF2BE5" w:rsidP="005576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3520" cy="3634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8D6973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Психолого-педагогический блок</w:t>
      </w: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Pr="00285868" w:rsidRDefault="00EF2BE5" w:rsidP="00AC22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3520" cy="3680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5576A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5773B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Коммуникативный блок</w:t>
      </w:r>
    </w:p>
    <w:p w:rsidR="0006107A" w:rsidRDefault="0006107A" w:rsidP="005773B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Pr="007506BC" w:rsidRDefault="00EF2BE5" w:rsidP="00AC22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749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7A" w:rsidRDefault="0006107A" w:rsidP="00BB01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107A" w:rsidRDefault="0006107A" w:rsidP="00EF7A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67E6">
        <w:rPr>
          <w:rFonts w:ascii="Times New Roman" w:hAnsi="Times New Roman"/>
          <w:b/>
          <w:sz w:val="28"/>
          <w:szCs w:val="28"/>
        </w:rPr>
        <w:lastRenderedPageBreak/>
        <w:t>Выводы</w:t>
      </w:r>
      <w:r>
        <w:rPr>
          <w:rFonts w:ascii="Times New Roman" w:hAnsi="Times New Roman"/>
          <w:sz w:val="28"/>
          <w:szCs w:val="28"/>
        </w:rPr>
        <w:t xml:space="preserve">: В результате проведённого мониторинга были выявлены персонифицированные проблемы и затруднения у педагогов округа, сформированы списочные группы </w:t>
      </w:r>
      <w:r w:rsidRPr="005A6B96">
        <w:rPr>
          <w:rFonts w:ascii="Times New Roman" w:hAnsi="Times New Roman"/>
          <w:sz w:val="28"/>
          <w:szCs w:val="28"/>
        </w:rPr>
        <w:t>педагогов на основании выявленных типичных профессиональных проблем и затруднений</w:t>
      </w:r>
      <w:r>
        <w:rPr>
          <w:rFonts w:ascii="Times New Roman" w:hAnsi="Times New Roman"/>
          <w:sz w:val="28"/>
          <w:szCs w:val="28"/>
        </w:rPr>
        <w:t xml:space="preserve"> для повышения квалификации в межкурсовой период. </w:t>
      </w:r>
    </w:p>
    <w:p w:rsidR="0006107A" w:rsidRDefault="0006107A" w:rsidP="00EF7A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07A" w:rsidRDefault="0006107A" w:rsidP="00EF7A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07A" w:rsidRPr="005A6B96" w:rsidRDefault="00E04C15" w:rsidP="00EF7A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составил м</w:t>
      </w:r>
      <w:r w:rsidR="0006107A">
        <w:rPr>
          <w:rFonts w:ascii="Times New Roman" w:hAnsi="Times New Roman"/>
          <w:sz w:val="28"/>
          <w:szCs w:val="28"/>
        </w:rPr>
        <w:t>етодист Бережнова А.П.</w:t>
      </w:r>
    </w:p>
    <w:sectPr w:rsidR="0006107A" w:rsidRPr="005A6B96" w:rsidSect="007B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F8B"/>
    <w:rsid w:val="00060AD8"/>
    <w:rsid w:val="0006107A"/>
    <w:rsid w:val="000F1A7A"/>
    <w:rsid w:val="00133A52"/>
    <w:rsid w:val="00172B71"/>
    <w:rsid w:val="001A28A9"/>
    <w:rsid w:val="001E26EB"/>
    <w:rsid w:val="002050D7"/>
    <w:rsid w:val="00214026"/>
    <w:rsid w:val="00285868"/>
    <w:rsid w:val="002F3C78"/>
    <w:rsid w:val="002F7FD7"/>
    <w:rsid w:val="0036247E"/>
    <w:rsid w:val="0038007B"/>
    <w:rsid w:val="0038526B"/>
    <w:rsid w:val="00391F5A"/>
    <w:rsid w:val="003A067E"/>
    <w:rsid w:val="003D6375"/>
    <w:rsid w:val="00400228"/>
    <w:rsid w:val="00422EB4"/>
    <w:rsid w:val="00426ABE"/>
    <w:rsid w:val="004415F2"/>
    <w:rsid w:val="00450AAE"/>
    <w:rsid w:val="00460438"/>
    <w:rsid w:val="00466C52"/>
    <w:rsid w:val="004B52D6"/>
    <w:rsid w:val="004E07AB"/>
    <w:rsid w:val="004F1494"/>
    <w:rsid w:val="005168E2"/>
    <w:rsid w:val="005231CD"/>
    <w:rsid w:val="005470AC"/>
    <w:rsid w:val="005576A7"/>
    <w:rsid w:val="00567EC2"/>
    <w:rsid w:val="005773BA"/>
    <w:rsid w:val="005A32CB"/>
    <w:rsid w:val="005A6B96"/>
    <w:rsid w:val="005C65E3"/>
    <w:rsid w:val="00620FF8"/>
    <w:rsid w:val="006255E9"/>
    <w:rsid w:val="006354FB"/>
    <w:rsid w:val="006779DB"/>
    <w:rsid w:val="00693F29"/>
    <w:rsid w:val="006968AA"/>
    <w:rsid w:val="006E5459"/>
    <w:rsid w:val="00743E90"/>
    <w:rsid w:val="007506BC"/>
    <w:rsid w:val="00757360"/>
    <w:rsid w:val="00781F27"/>
    <w:rsid w:val="007B418C"/>
    <w:rsid w:val="007D7256"/>
    <w:rsid w:val="008B2A9D"/>
    <w:rsid w:val="008B567A"/>
    <w:rsid w:val="008D5F8B"/>
    <w:rsid w:val="008D6973"/>
    <w:rsid w:val="00913E15"/>
    <w:rsid w:val="009273CF"/>
    <w:rsid w:val="009443AC"/>
    <w:rsid w:val="00956E67"/>
    <w:rsid w:val="009A3045"/>
    <w:rsid w:val="00A14286"/>
    <w:rsid w:val="00A34CDB"/>
    <w:rsid w:val="00A64364"/>
    <w:rsid w:val="00AA4D8D"/>
    <w:rsid w:val="00AB6CC2"/>
    <w:rsid w:val="00AB6CD1"/>
    <w:rsid w:val="00AC2299"/>
    <w:rsid w:val="00B0441D"/>
    <w:rsid w:val="00BB0155"/>
    <w:rsid w:val="00BC04D3"/>
    <w:rsid w:val="00CF67E6"/>
    <w:rsid w:val="00D13BF5"/>
    <w:rsid w:val="00D14178"/>
    <w:rsid w:val="00D33FC8"/>
    <w:rsid w:val="00D6026D"/>
    <w:rsid w:val="00D66AA2"/>
    <w:rsid w:val="00D732DD"/>
    <w:rsid w:val="00D841A9"/>
    <w:rsid w:val="00DB48A6"/>
    <w:rsid w:val="00E04C15"/>
    <w:rsid w:val="00E05141"/>
    <w:rsid w:val="00E702F1"/>
    <w:rsid w:val="00E92298"/>
    <w:rsid w:val="00EC6BAF"/>
    <w:rsid w:val="00ED59AB"/>
    <w:rsid w:val="00EF2BE5"/>
    <w:rsid w:val="00EF7A89"/>
    <w:rsid w:val="00F11161"/>
    <w:rsid w:val="00F203ED"/>
    <w:rsid w:val="00F21D25"/>
    <w:rsid w:val="00F879F2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2014-09-11T06:44:00Z</dcterms:created>
  <dcterms:modified xsi:type="dcterms:W3CDTF">2014-09-11T06:44:00Z</dcterms:modified>
</cp:coreProperties>
</file>