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693389" w:rsidRPr="00FB6A71" w:rsidTr="001032FD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693389" w:rsidRPr="00FB6A71" w:rsidRDefault="00203764" w:rsidP="00FB6A71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09675" cy="1085850"/>
                  <wp:effectExtent l="0" t="0" r="9525" b="0"/>
                  <wp:docPr id="1" name="Рисунок 1" descr="rgo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o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93389" w:rsidRPr="00FB6A71" w:rsidRDefault="00203764" w:rsidP="00FB6A71">
            <w:pPr>
              <w:jc w:val="center"/>
              <w:rPr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62025" cy="1085850"/>
                  <wp:effectExtent l="0" t="0" r="9525" b="0"/>
                  <wp:docPr id="2" name="Рисунок 9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693389" w:rsidRPr="00FB6A71" w:rsidRDefault="00203764" w:rsidP="00FB6A71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71575" cy="1085850"/>
                  <wp:effectExtent l="0" t="0" r="9525" b="0"/>
                  <wp:docPr id="3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907" w:rsidRPr="006E345F" w:rsidRDefault="00BE366B" w:rsidP="001032FD">
      <w:pPr>
        <w:spacing w:before="240" w:after="240"/>
        <w:jc w:val="center"/>
        <w:rPr>
          <w:szCs w:val="24"/>
        </w:rPr>
      </w:pPr>
      <w:r>
        <w:rPr>
          <w:szCs w:val="24"/>
        </w:rPr>
        <w:t>Дорогие друзья</w:t>
      </w:r>
      <w:r w:rsidR="00431907" w:rsidRPr="006E345F">
        <w:rPr>
          <w:szCs w:val="24"/>
        </w:rPr>
        <w:t>!</w:t>
      </w:r>
    </w:p>
    <w:p w:rsidR="00431907" w:rsidRPr="00607BEA" w:rsidRDefault="001032FD" w:rsidP="006E345F">
      <w:pPr>
        <w:pStyle w:val="Default"/>
        <w:ind w:firstLine="567"/>
        <w:jc w:val="center"/>
      </w:pPr>
      <w:r>
        <w:t>П</w:t>
      </w:r>
      <w:r w:rsidR="00431907" w:rsidRPr="006E345F">
        <w:t>риглашаем Вас принять участие в образовательной акции</w:t>
      </w:r>
      <w:r w:rsidR="00431907" w:rsidRPr="006E345F">
        <w:br/>
      </w:r>
      <w:r w:rsidR="00431907" w:rsidRPr="006E345F">
        <w:rPr>
          <w:b/>
        </w:rPr>
        <w:t>«Всероссийский географический диктант»</w:t>
      </w:r>
      <w:r w:rsidR="00EB40E8" w:rsidRPr="00607BEA">
        <w:t>.</w:t>
      </w:r>
    </w:p>
    <w:p w:rsidR="00431907" w:rsidRPr="001032FD" w:rsidRDefault="00431907" w:rsidP="001032FD">
      <w:pPr>
        <w:jc w:val="center"/>
        <w:rPr>
          <w:szCs w:val="24"/>
        </w:rPr>
      </w:pP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Акцию организует Всероссийская общественная организация «Русское географическое общество».</w:t>
      </w:r>
    </w:p>
    <w:p w:rsidR="00431907" w:rsidRPr="001032FD" w:rsidRDefault="00431907" w:rsidP="006E345F">
      <w:pPr>
        <w:pStyle w:val="Default"/>
        <w:ind w:firstLine="567"/>
        <w:jc w:val="both"/>
      </w:pPr>
      <w:r w:rsidRPr="006E345F">
        <w:t>Региональная площадка: Самарское отделение РГО и ФГБОУ ВПО «Поволжская государственная социально-гуманитарная академия».</w:t>
      </w:r>
    </w:p>
    <w:p w:rsidR="00431907" w:rsidRPr="006E345F" w:rsidRDefault="00431907" w:rsidP="00607BEA">
      <w:pPr>
        <w:pStyle w:val="Default"/>
        <w:ind w:firstLine="567"/>
        <w:jc w:val="both"/>
      </w:pPr>
    </w:p>
    <w:p w:rsidR="006A64E8" w:rsidRPr="006E345F" w:rsidRDefault="00CE1B34" w:rsidP="006E345F">
      <w:pPr>
        <w:pStyle w:val="Default"/>
        <w:jc w:val="center"/>
      </w:pPr>
      <w:r w:rsidRPr="006E345F">
        <w:t xml:space="preserve">Акция состоится </w:t>
      </w:r>
      <w:r w:rsidRPr="006E345F">
        <w:rPr>
          <w:b/>
        </w:rPr>
        <w:t>1</w:t>
      </w:r>
      <w:r w:rsidR="00EB40E8">
        <w:rPr>
          <w:b/>
        </w:rPr>
        <w:t> </w:t>
      </w:r>
      <w:r w:rsidRPr="006E345F">
        <w:rPr>
          <w:b/>
        </w:rPr>
        <w:t>ноября</w:t>
      </w:r>
      <w:r w:rsidR="00EB40E8">
        <w:rPr>
          <w:b/>
        </w:rPr>
        <w:t xml:space="preserve"> 2015 г.</w:t>
      </w:r>
      <w:r w:rsidR="006A64E8" w:rsidRPr="006E345F">
        <w:rPr>
          <w:b/>
        </w:rPr>
        <w:t xml:space="preserve"> по адресу</w:t>
      </w:r>
      <w:r w:rsidR="00EB40E8">
        <w:rPr>
          <w:b/>
        </w:rPr>
        <w:t>:</w:t>
      </w:r>
      <w:r w:rsidR="006A64E8" w:rsidRPr="006E345F">
        <w:rPr>
          <w:b/>
        </w:rPr>
        <w:t xml:space="preserve"> г. Самара, ул.</w:t>
      </w:r>
      <w:r w:rsidR="00607BEA">
        <w:rPr>
          <w:b/>
        </w:rPr>
        <w:t> </w:t>
      </w:r>
      <w:r w:rsidR="006C6866" w:rsidRPr="006E345F">
        <w:rPr>
          <w:b/>
        </w:rPr>
        <w:t xml:space="preserve">Антонова-Овсеенко, </w:t>
      </w:r>
      <w:r w:rsidR="00AD3053">
        <w:rPr>
          <w:b/>
        </w:rPr>
        <w:t>д. </w:t>
      </w:r>
      <w:r w:rsidR="006C6866" w:rsidRPr="006E345F">
        <w:rPr>
          <w:b/>
        </w:rPr>
        <w:t>26, ауд.</w:t>
      </w:r>
      <w:r w:rsidR="00AD3053">
        <w:rPr>
          <w:b/>
        </w:rPr>
        <w:t> </w:t>
      </w:r>
      <w:r w:rsidR="006C6866" w:rsidRPr="006E345F">
        <w:rPr>
          <w:b/>
        </w:rPr>
        <w:t>102,</w:t>
      </w:r>
      <w:r w:rsidR="00BE366B">
        <w:rPr>
          <w:b/>
        </w:rPr>
        <w:br/>
      </w:r>
      <w:r w:rsidR="006C6866" w:rsidRPr="006E345F">
        <w:rPr>
          <w:b/>
        </w:rPr>
        <w:t xml:space="preserve">естественно-географический факультет </w:t>
      </w:r>
      <w:r w:rsidR="00EB40E8">
        <w:rPr>
          <w:b/>
        </w:rPr>
        <w:t xml:space="preserve">ФГБОУ ВПО </w:t>
      </w:r>
      <w:r w:rsidR="006C6866" w:rsidRPr="006E345F">
        <w:rPr>
          <w:b/>
        </w:rPr>
        <w:t>ПГСГ</w:t>
      </w:r>
      <w:r w:rsidR="006A5B3B">
        <w:rPr>
          <w:b/>
        </w:rPr>
        <w:t>А</w:t>
      </w:r>
      <w:r w:rsidR="006C6866" w:rsidRPr="006E345F">
        <w:rPr>
          <w:b/>
        </w:rPr>
        <w:t>.</w:t>
      </w:r>
    </w:p>
    <w:p w:rsidR="006A64E8" w:rsidRPr="006E345F" w:rsidRDefault="006A64E8" w:rsidP="00EB40E8">
      <w:pPr>
        <w:pStyle w:val="Default"/>
        <w:spacing w:before="240"/>
        <w:jc w:val="center"/>
      </w:pPr>
      <w:r w:rsidRPr="006E345F">
        <w:t>График работы площадки: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865"/>
      </w:tblGrid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11:00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6E345F">
              <w:t>– начало работы площадки;</w:t>
            </w:r>
          </w:p>
        </w:tc>
      </w:tr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11:00–12:00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6E345F">
              <w:t xml:space="preserve">– регистрация участников и выдача бланков участников </w:t>
            </w:r>
            <w:r>
              <w:t>д</w:t>
            </w:r>
            <w:r w:rsidRPr="006E345F">
              <w:t>иктанта;</w:t>
            </w:r>
          </w:p>
        </w:tc>
      </w:tr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12:00–12:15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6E345F">
              <w:t>– инструктаж по заполнению бланков для написания заданий;</w:t>
            </w:r>
          </w:p>
        </w:tc>
      </w:tr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12:15–13:00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Cs/>
              </w:rPr>
              <w:t xml:space="preserve">– </w:t>
            </w:r>
            <w:r w:rsidRPr="006E345F">
              <w:t xml:space="preserve">написание </w:t>
            </w:r>
            <w:r>
              <w:t>диктанта;</w:t>
            </w:r>
          </w:p>
        </w:tc>
      </w:tr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13:00–13:30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6E345F">
              <w:t xml:space="preserve">– сбор заполненных бланков для написания </w:t>
            </w:r>
            <w:r>
              <w:t>д</w:t>
            </w:r>
            <w:r w:rsidRPr="006E345F">
              <w:t>иктанта;</w:t>
            </w:r>
          </w:p>
        </w:tc>
      </w:tr>
      <w:tr w:rsidR="009B1236" w:rsidTr="009B1236">
        <w:tc>
          <w:tcPr>
            <w:tcW w:w="1383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/>
                <w:bCs/>
              </w:rPr>
              <w:t>13:30</w:t>
            </w:r>
          </w:p>
        </w:tc>
        <w:tc>
          <w:tcPr>
            <w:tcW w:w="9359" w:type="dxa"/>
            <w:shd w:val="clear" w:color="auto" w:fill="auto"/>
          </w:tcPr>
          <w:p w:rsidR="00EB40E8" w:rsidRDefault="00EB40E8" w:rsidP="006E345F">
            <w:pPr>
              <w:pStyle w:val="Default"/>
            </w:pPr>
            <w:r w:rsidRPr="009B1236">
              <w:rPr>
                <w:bCs/>
              </w:rPr>
              <w:t xml:space="preserve">– </w:t>
            </w:r>
            <w:r w:rsidRPr="006E345F">
              <w:t xml:space="preserve">творческая встреча участников </w:t>
            </w:r>
            <w:r>
              <w:t>д</w:t>
            </w:r>
            <w:r w:rsidRPr="006E345F">
              <w:t>иктан</w:t>
            </w:r>
            <w:r>
              <w:t xml:space="preserve">та с </w:t>
            </w:r>
            <w:r w:rsidRPr="009B1236">
              <w:t>известными людьми региона</w:t>
            </w:r>
            <w:r>
              <w:t>.</w:t>
            </w:r>
          </w:p>
        </w:tc>
      </w:tr>
    </w:tbl>
    <w:p w:rsidR="00EB40E8" w:rsidRPr="00EB40E8" w:rsidRDefault="00EB40E8" w:rsidP="00607BEA">
      <w:pPr>
        <w:pStyle w:val="Default"/>
        <w:ind w:firstLine="567"/>
        <w:jc w:val="both"/>
      </w:pPr>
    </w:p>
    <w:p w:rsidR="00A122FB" w:rsidRPr="006E345F" w:rsidRDefault="00A122FB" w:rsidP="006E345F">
      <w:pPr>
        <w:pStyle w:val="Default"/>
        <w:ind w:firstLine="567"/>
        <w:jc w:val="both"/>
      </w:pPr>
      <w:r w:rsidRPr="006E345F">
        <w:rPr>
          <w:b/>
        </w:rPr>
        <w:t>Для участия</w:t>
      </w:r>
      <w:r w:rsidRPr="006E345F">
        <w:t xml:space="preserve"> в </w:t>
      </w:r>
      <w:r w:rsidR="001C2350">
        <w:t>акции</w:t>
      </w:r>
      <w:r w:rsidRPr="006E345F">
        <w:t xml:space="preserve"> </w:t>
      </w:r>
      <w:r w:rsidRPr="006E345F">
        <w:rPr>
          <w:b/>
        </w:rPr>
        <w:t>обязательно</w:t>
      </w:r>
      <w:r w:rsidRPr="006E345F">
        <w:t xml:space="preserve"> необходимо иметь при себе </w:t>
      </w:r>
      <w:r w:rsidRPr="006E345F">
        <w:rPr>
          <w:b/>
        </w:rPr>
        <w:t>паспорт</w:t>
      </w:r>
      <w:r w:rsidR="006E345F">
        <w:rPr>
          <w:b/>
        </w:rPr>
        <w:t xml:space="preserve"> </w:t>
      </w:r>
      <w:r w:rsidR="006E345F" w:rsidRPr="006A5B3B">
        <w:t>и ручку</w:t>
      </w:r>
      <w:r w:rsidR="00AC30BC">
        <w:t xml:space="preserve"> с синими чернилами</w:t>
      </w:r>
      <w:r w:rsidRPr="006E345F">
        <w:t xml:space="preserve">. </w:t>
      </w:r>
      <w:r w:rsidR="006E345F">
        <w:t>Для участия в акции просим Вас</w:t>
      </w:r>
      <w:r w:rsidRPr="006E345F">
        <w:t xml:space="preserve"> </w:t>
      </w:r>
      <w:r w:rsidRPr="006E345F">
        <w:rPr>
          <w:b/>
        </w:rPr>
        <w:t>заранее</w:t>
      </w:r>
      <w:r w:rsidRPr="006E345F">
        <w:t xml:space="preserve"> зарегистрироваться</w:t>
      </w:r>
      <w:r w:rsidR="00AC30BC">
        <w:t>,</w:t>
      </w:r>
      <w:r w:rsidR="000B34AA">
        <w:t xml:space="preserve"> заполнив электронную форму регистрации по адресу </w:t>
      </w:r>
      <w:hyperlink r:id="rId8" w:history="1">
        <w:r w:rsidR="000B34AA" w:rsidRPr="00B31368">
          <w:rPr>
            <w:rStyle w:val="a5"/>
          </w:rPr>
          <w:t>http://ximgeosamara.ru/gd.htm</w:t>
        </w:r>
      </w:hyperlink>
      <w:r w:rsidRPr="006E345F">
        <w:t xml:space="preserve">. </w:t>
      </w:r>
      <w:r w:rsidR="006C6866" w:rsidRPr="006E345F">
        <w:t xml:space="preserve">Более подробную информацию можно узнать </w:t>
      </w:r>
      <w:r w:rsidR="0004270D">
        <w:t xml:space="preserve">по </w:t>
      </w:r>
      <w:r w:rsidR="006C6866" w:rsidRPr="006E345F">
        <w:t xml:space="preserve">телефону </w:t>
      </w:r>
      <w:r w:rsidR="0004270D" w:rsidRPr="006E345F">
        <w:t>(846)224-26-86</w:t>
      </w:r>
      <w:r w:rsidR="0004270D">
        <w:t xml:space="preserve"> ил</w:t>
      </w:r>
      <w:r w:rsidR="006C6866" w:rsidRPr="006E345F">
        <w:t xml:space="preserve">и </w:t>
      </w:r>
      <w:r w:rsidR="006C6866" w:rsidRPr="006E345F">
        <w:rPr>
          <w:lang w:val="en-US"/>
        </w:rPr>
        <w:t>e</w:t>
      </w:r>
      <w:r w:rsidR="006C6866" w:rsidRPr="006E345F">
        <w:t>-</w:t>
      </w:r>
      <w:r w:rsidR="006C6866" w:rsidRPr="006E345F">
        <w:rPr>
          <w:lang w:val="en-US"/>
        </w:rPr>
        <w:t>mail</w:t>
      </w:r>
      <w:r w:rsidR="0004270D">
        <w:t xml:space="preserve"> </w:t>
      </w:r>
      <w:hyperlink r:id="rId9" w:history="1">
        <w:r w:rsidR="0004270D" w:rsidRPr="006E345F">
          <w:rPr>
            <w:rStyle w:val="a5"/>
            <w:lang w:val="en-US"/>
          </w:rPr>
          <w:t>kazantsev</w:t>
        </w:r>
        <w:r w:rsidR="0004270D" w:rsidRPr="006E345F">
          <w:rPr>
            <w:rStyle w:val="a5"/>
          </w:rPr>
          <w:t>.</w:t>
        </w:r>
        <w:r w:rsidR="0004270D" w:rsidRPr="006E345F">
          <w:rPr>
            <w:rStyle w:val="a5"/>
            <w:lang w:val="en-US"/>
          </w:rPr>
          <w:t>ivan</w:t>
        </w:r>
        <w:r w:rsidR="0004270D" w:rsidRPr="006E345F">
          <w:rPr>
            <w:rStyle w:val="a5"/>
          </w:rPr>
          <w:t>@</w:t>
        </w:r>
        <w:r w:rsidR="0004270D" w:rsidRPr="006E345F">
          <w:rPr>
            <w:rStyle w:val="a5"/>
            <w:lang w:val="en-US"/>
          </w:rPr>
          <w:t>pgsga</w:t>
        </w:r>
        <w:r w:rsidR="0004270D" w:rsidRPr="006E345F">
          <w:rPr>
            <w:rStyle w:val="a5"/>
          </w:rPr>
          <w:t>.</w:t>
        </w:r>
        <w:r w:rsidR="0004270D" w:rsidRPr="006E345F">
          <w:rPr>
            <w:rStyle w:val="a5"/>
            <w:lang w:val="en-US"/>
          </w:rPr>
          <w:t>ru</w:t>
        </w:r>
      </w:hyperlink>
      <w:r w:rsidR="006C6866" w:rsidRPr="006E345F">
        <w:t>.</w:t>
      </w:r>
    </w:p>
    <w:p w:rsidR="00CE1B34" w:rsidRPr="006E345F" w:rsidRDefault="000F7C51" w:rsidP="006E345F">
      <w:pPr>
        <w:pStyle w:val="Default"/>
        <w:ind w:firstLine="567"/>
        <w:jc w:val="both"/>
      </w:pPr>
      <w:r w:rsidRPr="006E345F">
        <w:t xml:space="preserve">Участниками </w:t>
      </w:r>
      <w:r w:rsidR="001037DB">
        <w:t>акции</w:t>
      </w:r>
      <w:r w:rsidRPr="006E345F">
        <w:t xml:space="preserve"> могут стать жители России и зарубежных стран, владеющие русским языком, </w:t>
      </w:r>
      <w:r w:rsidRPr="00607BEA">
        <w:rPr>
          <w:b/>
        </w:rPr>
        <w:t>независимо</w:t>
      </w:r>
      <w:r w:rsidRPr="006E345F">
        <w:t xml:space="preserve"> от возраста, </w:t>
      </w:r>
      <w:r w:rsidR="00607BEA">
        <w:t xml:space="preserve">уровня </w:t>
      </w:r>
      <w:r w:rsidRPr="006E345F">
        <w:t xml:space="preserve">образования, социальной принадлежности, вероисповедания и гражданства. </w:t>
      </w:r>
      <w:r w:rsidR="00CE1B34" w:rsidRPr="006E345F">
        <w:t xml:space="preserve">Участником </w:t>
      </w:r>
      <w:r w:rsidR="001037DB">
        <w:t>акции</w:t>
      </w:r>
      <w:r w:rsidR="00CE1B34" w:rsidRPr="006E345F">
        <w:t xml:space="preserve"> считается лицо, которое получило, заполнило и сдало на проверку бланк для написания </w:t>
      </w:r>
      <w:r w:rsidR="001037DB">
        <w:t>д</w:t>
      </w:r>
      <w:r w:rsidR="00CE1B34" w:rsidRPr="006E345F">
        <w:t xml:space="preserve">иктанта. </w:t>
      </w:r>
      <w:r w:rsidR="00331461">
        <w:rPr>
          <w:sz w:val="23"/>
          <w:szCs w:val="23"/>
        </w:rPr>
        <w:t>При написании диктанта участникам запре</w:t>
      </w:r>
      <w:r w:rsidR="00AC30BC">
        <w:rPr>
          <w:sz w:val="23"/>
          <w:szCs w:val="23"/>
        </w:rPr>
        <w:t>щается пользоваться электронными средствами</w:t>
      </w:r>
      <w:r w:rsidR="00331461">
        <w:rPr>
          <w:sz w:val="23"/>
          <w:szCs w:val="23"/>
        </w:rPr>
        <w:t xml:space="preserve"> (телефонами, смартфонами, планшетными компьютерами и др</w:t>
      </w:r>
      <w:r w:rsidR="00693389">
        <w:rPr>
          <w:sz w:val="23"/>
          <w:szCs w:val="23"/>
        </w:rPr>
        <w:t>.), а также</w:t>
      </w:r>
      <w:r w:rsidR="00331461">
        <w:rPr>
          <w:sz w:val="23"/>
          <w:szCs w:val="23"/>
        </w:rPr>
        <w:t xml:space="preserve"> </w:t>
      </w:r>
      <w:r w:rsidR="00693389">
        <w:rPr>
          <w:sz w:val="23"/>
          <w:szCs w:val="23"/>
        </w:rPr>
        <w:t xml:space="preserve">книгами, конспектами, интернетом и любыми иными внешними источниками информации. </w:t>
      </w:r>
      <w:r w:rsidR="00CE1B34" w:rsidRPr="006E345F">
        <w:t>Участие в конкурсе явля</w:t>
      </w:r>
      <w:r w:rsidR="005D4E57">
        <w:t>ется добровольным и бесплатным.</w:t>
      </w:r>
    </w:p>
    <w:p w:rsidR="00CE1B34" w:rsidRDefault="00331461" w:rsidP="0033146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Результаты проверки работ с указанием числа баллов, набранных каждым участником диктанта (персональные оценки участников)</w:t>
      </w:r>
      <w:r w:rsidR="005D4E57">
        <w:rPr>
          <w:sz w:val="23"/>
          <w:szCs w:val="23"/>
        </w:rPr>
        <w:t>,</w:t>
      </w:r>
      <w:r>
        <w:rPr>
          <w:sz w:val="23"/>
          <w:szCs w:val="23"/>
        </w:rPr>
        <w:t xml:space="preserve"> размещаются на сайте Русского географического общества </w:t>
      </w:r>
      <w:hyperlink r:id="rId10" w:history="1">
        <w:r w:rsidR="005D4E57" w:rsidRPr="008E0F53">
          <w:rPr>
            <w:rStyle w:val="a5"/>
            <w:sz w:val="23"/>
            <w:szCs w:val="23"/>
          </w:rPr>
          <w:t>http://rgo.ru</w:t>
        </w:r>
      </w:hyperlink>
      <w:r>
        <w:rPr>
          <w:sz w:val="23"/>
          <w:szCs w:val="23"/>
        </w:rPr>
        <w:t xml:space="preserve"> по идентификационному номеру без указания персональных данных</w:t>
      </w:r>
      <w:r w:rsidR="00693389">
        <w:rPr>
          <w:sz w:val="23"/>
          <w:szCs w:val="23"/>
        </w:rPr>
        <w:t xml:space="preserve"> 10 декабря</w:t>
      </w:r>
      <w:r>
        <w:rPr>
          <w:sz w:val="23"/>
          <w:szCs w:val="23"/>
        </w:rPr>
        <w:t>.</w:t>
      </w:r>
    </w:p>
    <w:p w:rsidR="00331461" w:rsidRDefault="00331461" w:rsidP="00BE366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Текст диктанта включает в себя 25</w:t>
      </w:r>
      <w:r w:rsidR="005D4E57">
        <w:rPr>
          <w:sz w:val="23"/>
          <w:szCs w:val="23"/>
        </w:rPr>
        <w:t> </w:t>
      </w:r>
      <w:r>
        <w:rPr>
          <w:sz w:val="23"/>
          <w:szCs w:val="23"/>
        </w:rPr>
        <w:t>тестовых заданий, включает открытые и закрытые вопросы и состоит из трех частей: 1</w:t>
      </w:r>
      <w:r w:rsidR="005D4E57">
        <w:rPr>
          <w:sz w:val="23"/>
          <w:szCs w:val="23"/>
        </w:rPr>
        <w:t> </w:t>
      </w:r>
      <w:r>
        <w:rPr>
          <w:sz w:val="23"/>
          <w:szCs w:val="23"/>
        </w:rPr>
        <w:t>часть – задания на знание географических понятий и терминов;</w:t>
      </w:r>
      <w:r w:rsidR="00BE366B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5D4E57">
        <w:rPr>
          <w:sz w:val="23"/>
          <w:szCs w:val="23"/>
        </w:rPr>
        <w:t> </w:t>
      </w:r>
      <w:r>
        <w:rPr>
          <w:sz w:val="23"/>
          <w:szCs w:val="23"/>
        </w:rPr>
        <w:t>часть – задания на знание расположения географических объектов на карте;</w:t>
      </w:r>
      <w:r w:rsidR="00BE366B">
        <w:rPr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="005D4E57">
        <w:rPr>
          <w:sz w:val="23"/>
          <w:szCs w:val="23"/>
        </w:rPr>
        <w:t> </w:t>
      </w:r>
      <w:r>
        <w:rPr>
          <w:sz w:val="23"/>
          <w:szCs w:val="23"/>
        </w:rPr>
        <w:t>часть – географические описания.</w:t>
      </w:r>
      <w:r w:rsidR="00BE36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Общая сумма баллов за </w:t>
      </w:r>
      <w:r w:rsidR="00BE366B">
        <w:rPr>
          <w:sz w:val="23"/>
          <w:szCs w:val="23"/>
        </w:rPr>
        <w:t>д</w:t>
      </w:r>
      <w:r w:rsidR="005D4E57">
        <w:rPr>
          <w:sz w:val="23"/>
          <w:szCs w:val="23"/>
        </w:rPr>
        <w:t>иктант – 10</w:t>
      </w:r>
      <w:bookmarkStart w:id="0" w:name="_GoBack"/>
      <w:bookmarkEnd w:id="0"/>
      <w:r w:rsidR="005D4E57">
        <w:rPr>
          <w:sz w:val="23"/>
          <w:szCs w:val="23"/>
        </w:rPr>
        <w:t>0.</w:t>
      </w: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Диктант проводится с целью оценки уровня геогра</w:t>
      </w:r>
      <w:r w:rsidR="005D4E57">
        <w:t>фической грамотности населения.</w:t>
      </w:r>
    </w:p>
    <w:p w:rsidR="00431907" w:rsidRPr="006E345F" w:rsidRDefault="005D4E57" w:rsidP="006E345F">
      <w:pPr>
        <w:pStyle w:val="Default"/>
        <w:ind w:firstLine="567"/>
        <w:jc w:val="both"/>
      </w:pPr>
      <w:r>
        <w:t>Задачами Диктанта являются:</w:t>
      </w: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–</w:t>
      </w:r>
      <w:r w:rsidR="001032FD">
        <w:t> </w:t>
      </w:r>
      <w:r w:rsidRPr="006E345F">
        <w:t>получение объективной информации об уровне географической грамотности населения России с учетом его воз</w:t>
      </w:r>
      <w:r w:rsidR="005D4E57">
        <w:t>растной и социальной структуры;</w:t>
      </w: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–</w:t>
      </w:r>
      <w:r w:rsidR="001032FD">
        <w:t> </w:t>
      </w:r>
      <w:r w:rsidRPr="006E345F">
        <w:t xml:space="preserve">предоставление возможности участникам </w:t>
      </w:r>
      <w:r w:rsidR="001037DB">
        <w:t>д</w:t>
      </w:r>
      <w:r w:rsidRPr="006E345F">
        <w:t>иктанта получить независимую оценку св</w:t>
      </w:r>
      <w:r w:rsidR="005D4E57">
        <w:t>оих знаний в области географии;</w:t>
      </w: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–</w:t>
      </w:r>
      <w:r w:rsidR="001032FD">
        <w:t> </w:t>
      </w:r>
      <w:r w:rsidRPr="006E345F">
        <w:t>привлечение внимания средств массовой информации и российского общества к проблеме геогра</w:t>
      </w:r>
      <w:r w:rsidR="005D4E57">
        <w:t>фической грамотности населения;</w:t>
      </w:r>
    </w:p>
    <w:p w:rsidR="00431907" w:rsidRPr="006E345F" w:rsidRDefault="00431907" w:rsidP="006E345F">
      <w:pPr>
        <w:pStyle w:val="Default"/>
        <w:ind w:firstLine="567"/>
        <w:jc w:val="both"/>
      </w:pPr>
      <w:r w:rsidRPr="006E345F">
        <w:t>–</w:t>
      </w:r>
      <w:r w:rsidR="001032FD">
        <w:t> </w:t>
      </w:r>
      <w:r w:rsidRPr="006E345F">
        <w:t>мотивация различных слоев населения к изучению географии родной страны, знание которой является неотъемлемой соста</w:t>
      </w:r>
      <w:r w:rsidR="005D4E57">
        <w:t>вляющей образованного человека;</w:t>
      </w:r>
    </w:p>
    <w:p w:rsidR="00431907" w:rsidRPr="006E345F" w:rsidRDefault="00431907" w:rsidP="006E345F">
      <w:pPr>
        <w:ind w:firstLine="567"/>
        <w:jc w:val="both"/>
        <w:rPr>
          <w:szCs w:val="24"/>
        </w:rPr>
      </w:pPr>
      <w:r w:rsidRPr="006E345F">
        <w:rPr>
          <w:szCs w:val="24"/>
        </w:rPr>
        <w:t>–</w:t>
      </w:r>
      <w:r w:rsidR="001032FD">
        <w:rPr>
          <w:szCs w:val="24"/>
        </w:rPr>
        <w:t> </w:t>
      </w:r>
      <w:r w:rsidRPr="006E345F">
        <w:rPr>
          <w:szCs w:val="24"/>
        </w:rPr>
        <w:t>разработка рекомендаций по улучшению качества географического образования.</w:t>
      </w:r>
    </w:p>
    <w:p w:rsidR="006C6866" w:rsidRPr="006E345F" w:rsidRDefault="006C6866" w:rsidP="00BE366B">
      <w:pPr>
        <w:pStyle w:val="Default"/>
        <w:ind w:firstLine="567"/>
        <w:jc w:val="both"/>
      </w:pPr>
      <w:r w:rsidRPr="006E345F">
        <w:t xml:space="preserve">Официальная информация о диктанте: </w:t>
      </w:r>
      <w:hyperlink r:id="rId11" w:history="1">
        <w:r w:rsidR="005D4E57" w:rsidRPr="008E0F53">
          <w:rPr>
            <w:rStyle w:val="a5"/>
          </w:rPr>
          <w:t>http://rgo.ru/ru/proekty/vserossiyskiy-geograficheskiy-diktant</w:t>
        </w:r>
      </w:hyperlink>
      <w:r w:rsidR="005D4E57">
        <w:t>.</w:t>
      </w:r>
    </w:p>
    <w:sectPr w:rsidR="006C6866" w:rsidRPr="006E345F" w:rsidSect="00BE36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A"/>
    <w:rsid w:val="0004270D"/>
    <w:rsid w:val="000B34AA"/>
    <w:rsid w:val="000F7C51"/>
    <w:rsid w:val="001032FD"/>
    <w:rsid w:val="001037DB"/>
    <w:rsid w:val="001C2350"/>
    <w:rsid w:val="00203764"/>
    <w:rsid w:val="002E3A35"/>
    <w:rsid w:val="00331461"/>
    <w:rsid w:val="00431907"/>
    <w:rsid w:val="00537BF2"/>
    <w:rsid w:val="005D4E57"/>
    <w:rsid w:val="00607BEA"/>
    <w:rsid w:val="006409CE"/>
    <w:rsid w:val="00693389"/>
    <w:rsid w:val="006A5B3B"/>
    <w:rsid w:val="006A64E8"/>
    <w:rsid w:val="006C6866"/>
    <w:rsid w:val="006E345F"/>
    <w:rsid w:val="00731FE7"/>
    <w:rsid w:val="00962121"/>
    <w:rsid w:val="009B1236"/>
    <w:rsid w:val="009F29BB"/>
    <w:rsid w:val="00A122FB"/>
    <w:rsid w:val="00AC30BC"/>
    <w:rsid w:val="00AD3053"/>
    <w:rsid w:val="00BE366B"/>
    <w:rsid w:val="00C0287A"/>
    <w:rsid w:val="00CE1B34"/>
    <w:rsid w:val="00EB40E8"/>
    <w:rsid w:val="00F11294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907"/>
    <w:pPr>
      <w:widowControl w:val="0"/>
      <w:shd w:val="clear" w:color="auto" w:fill="FFFFFF"/>
      <w:autoSpaceDE w:val="0"/>
      <w:autoSpaceDN w:val="0"/>
      <w:adjustRightInd w:val="0"/>
      <w:spacing w:before="7" w:line="259" w:lineRule="exact"/>
      <w:jc w:val="center"/>
    </w:pPr>
    <w:rPr>
      <w:rFonts w:eastAsia="Times New Roman"/>
      <w:b/>
      <w:color w:val="000000"/>
      <w:spacing w:val="4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431907"/>
    <w:rPr>
      <w:rFonts w:eastAsia="Times New Roman" w:cs="Times New Roman"/>
      <w:b/>
      <w:color w:val="000000"/>
      <w:spacing w:val="4"/>
      <w:sz w:val="32"/>
      <w:szCs w:val="32"/>
      <w:shd w:val="clear" w:color="auto" w:fill="FFFFFF"/>
      <w:lang w:val="x-none" w:eastAsia="x-none"/>
    </w:rPr>
  </w:style>
  <w:style w:type="paragraph" w:customStyle="1" w:styleId="Default">
    <w:name w:val="Default"/>
    <w:rsid w:val="004319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A122FB"/>
    <w:rPr>
      <w:color w:val="0563C1"/>
      <w:u w:val="single"/>
    </w:rPr>
  </w:style>
  <w:style w:type="table" w:styleId="a6">
    <w:name w:val="Table Grid"/>
    <w:basedOn w:val="a1"/>
    <w:uiPriority w:val="39"/>
    <w:rsid w:val="0069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907"/>
    <w:pPr>
      <w:widowControl w:val="0"/>
      <w:shd w:val="clear" w:color="auto" w:fill="FFFFFF"/>
      <w:autoSpaceDE w:val="0"/>
      <w:autoSpaceDN w:val="0"/>
      <w:adjustRightInd w:val="0"/>
      <w:spacing w:before="7" w:line="259" w:lineRule="exact"/>
      <w:jc w:val="center"/>
    </w:pPr>
    <w:rPr>
      <w:rFonts w:eastAsia="Times New Roman"/>
      <w:b/>
      <w:color w:val="000000"/>
      <w:spacing w:val="4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431907"/>
    <w:rPr>
      <w:rFonts w:eastAsia="Times New Roman" w:cs="Times New Roman"/>
      <w:b/>
      <w:color w:val="000000"/>
      <w:spacing w:val="4"/>
      <w:sz w:val="32"/>
      <w:szCs w:val="32"/>
      <w:shd w:val="clear" w:color="auto" w:fill="FFFFFF"/>
      <w:lang w:val="x-none" w:eastAsia="x-none"/>
    </w:rPr>
  </w:style>
  <w:style w:type="paragraph" w:customStyle="1" w:styleId="Default">
    <w:name w:val="Default"/>
    <w:rsid w:val="004319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A122FB"/>
    <w:rPr>
      <w:color w:val="0563C1"/>
      <w:u w:val="single"/>
    </w:rPr>
  </w:style>
  <w:style w:type="table" w:styleId="a6">
    <w:name w:val="Table Grid"/>
    <w:basedOn w:val="a1"/>
    <w:uiPriority w:val="39"/>
    <w:rsid w:val="0069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mgeosamara.ru/g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go.ru/ru/proekty/vserossiyskiy-geograficheskiy-dikta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tsev.ivan@pg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дяди Вани</Company>
  <LinksUpToDate>false</LinksUpToDate>
  <CharactersWithSpaces>3376</CharactersWithSpaces>
  <SharedDoc>false</SharedDoc>
  <HLinks>
    <vt:vector size="24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http://www.rgo.ru/ru/proekty/vserossiyskiy-geograficheskiy-diktant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http://www.rgo.ru.ru/</vt:lpwstr>
      </vt:variant>
      <vt:variant>
        <vt:lpwstr/>
      </vt:variant>
      <vt:variant>
        <vt:i4>721021</vt:i4>
      </vt:variant>
      <vt:variant>
        <vt:i4>6</vt:i4>
      </vt:variant>
      <vt:variant>
        <vt:i4>0</vt:i4>
      </vt:variant>
      <vt:variant>
        <vt:i4>5</vt:i4>
      </vt:variant>
      <vt:variant>
        <vt:lpwstr>mailto:kazantsev.ivan@pgsga.ru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mailto:kazantsev.ivan@pgsga.ru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Ваня</dc:creator>
  <cp:lastModifiedBy>Кольченко</cp:lastModifiedBy>
  <cp:revision>2</cp:revision>
  <dcterms:created xsi:type="dcterms:W3CDTF">2015-10-16T05:30:00Z</dcterms:created>
  <dcterms:modified xsi:type="dcterms:W3CDTF">2015-10-16T05:30:00Z</dcterms:modified>
</cp:coreProperties>
</file>