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2CF" w:rsidRPr="001C5D7F" w:rsidRDefault="00FE42CF" w:rsidP="00FE42CF">
      <w:pPr>
        <w:tabs>
          <w:tab w:val="left" w:pos="6240"/>
        </w:tabs>
        <w:jc w:val="center"/>
        <w:rPr>
          <w:b/>
          <w:sz w:val="20"/>
          <w:szCs w:val="20"/>
        </w:rPr>
      </w:pPr>
      <w:r w:rsidRPr="001C5D7F">
        <w:rPr>
          <w:b/>
          <w:sz w:val="20"/>
          <w:szCs w:val="20"/>
          <w:lang w:val="en-US"/>
        </w:rPr>
        <w:t>XIV</w:t>
      </w:r>
      <w:r w:rsidRPr="001C5D7F">
        <w:rPr>
          <w:b/>
          <w:sz w:val="20"/>
          <w:szCs w:val="20"/>
        </w:rPr>
        <w:t xml:space="preserve"> МЕЖДУНАРОДНАЯ НАУЧНО-ПРАКТИЧЕСКАЯ КОНФЕРЕНЦИЯ</w:t>
      </w:r>
    </w:p>
    <w:p w:rsidR="00FE42CF" w:rsidRPr="001C5D7F" w:rsidRDefault="00FE42CF" w:rsidP="00FE42CF">
      <w:pPr>
        <w:jc w:val="center"/>
        <w:rPr>
          <w:b/>
          <w:sz w:val="20"/>
          <w:szCs w:val="20"/>
        </w:rPr>
      </w:pPr>
      <w:r w:rsidRPr="001C5D7F">
        <w:rPr>
          <w:b/>
          <w:sz w:val="20"/>
          <w:szCs w:val="20"/>
        </w:rPr>
        <w:t xml:space="preserve">«ЗДОРОВОЕ ПОКОЛЕНИЕ – МЕЖДУНАРОДНЫЕ ОРИЕНТИРЫ </w:t>
      </w:r>
      <w:r w:rsidRPr="001C5D7F">
        <w:rPr>
          <w:b/>
          <w:sz w:val="20"/>
          <w:szCs w:val="20"/>
          <w:lang w:val="en-US"/>
        </w:rPr>
        <w:t>XXI</w:t>
      </w:r>
      <w:r w:rsidRPr="001C5D7F">
        <w:rPr>
          <w:b/>
          <w:sz w:val="20"/>
          <w:szCs w:val="20"/>
        </w:rPr>
        <w:t xml:space="preserve"> ВЕКА»</w:t>
      </w:r>
    </w:p>
    <w:p w:rsidR="00FE42CF" w:rsidRPr="001C5D7F" w:rsidRDefault="00FE42CF" w:rsidP="00FE42CF">
      <w:pPr>
        <w:jc w:val="center"/>
        <w:rPr>
          <w:b/>
          <w:sz w:val="20"/>
          <w:szCs w:val="20"/>
        </w:rPr>
      </w:pPr>
      <w:r w:rsidRPr="001C5D7F">
        <w:rPr>
          <w:b/>
          <w:sz w:val="20"/>
          <w:szCs w:val="20"/>
        </w:rPr>
        <w:t xml:space="preserve">3 июня 2016 года, </w:t>
      </w:r>
      <w:proofErr w:type="gramStart"/>
      <w:r w:rsidRPr="001C5D7F">
        <w:rPr>
          <w:b/>
          <w:sz w:val="20"/>
          <w:szCs w:val="20"/>
        </w:rPr>
        <w:t>г</w:t>
      </w:r>
      <w:proofErr w:type="gramEnd"/>
      <w:r w:rsidRPr="001C5D7F">
        <w:rPr>
          <w:b/>
          <w:sz w:val="20"/>
          <w:szCs w:val="20"/>
        </w:rPr>
        <w:t>. Самара</w:t>
      </w:r>
    </w:p>
    <w:p w:rsidR="00FE42CF" w:rsidRPr="001C5D7F" w:rsidRDefault="00FE42CF" w:rsidP="00FE42CF">
      <w:pPr>
        <w:jc w:val="center"/>
        <w:rPr>
          <w:sz w:val="16"/>
          <w:szCs w:val="16"/>
        </w:rPr>
      </w:pPr>
    </w:p>
    <w:p w:rsidR="00FE42CF" w:rsidRPr="001C5D7F" w:rsidRDefault="00FE42CF" w:rsidP="00FE42CF">
      <w:pPr>
        <w:jc w:val="center"/>
        <w:rPr>
          <w:b/>
          <w:sz w:val="20"/>
          <w:szCs w:val="20"/>
        </w:rPr>
      </w:pPr>
      <w:r w:rsidRPr="001C5D7F">
        <w:rPr>
          <w:b/>
          <w:sz w:val="20"/>
          <w:szCs w:val="20"/>
        </w:rPr>
        <w:t>ИНФОРМАЦИОННОЕ ПИСЬМО</w:t>
      </w:r>
    </w:p>
    <w:p w:rsidR="00FE42CF" w:rsidRPr="001C5D7F" w:rsidRDefault="00FE42CF" w:rsidP="00FE42CF">
      <w:pPr>
        <w:jc w:val="center"/>
        <w:rPr>
          <w:sz w:val="16"/>
          <w:szCs w:val="16"/>
        </w:rPr>
      </w:pPr>
    </w:p>
    <w:p w:rsidR="00FE42CF" w:rsidRPr="001C5D7F" w:rsidRDefault="00FE42CF" w:rsidP="00FE42CF">
      <w:pPr>
        <w:ind w:firstLine="600"/>
        <w:jc w:val="both"/>
        <w:rPr>
          <w:sz w:val="20"/>
          <w:szCs w:val="20"/>
        </w:rPr>
      </w:pPr>
      <w:r w:rsidRPr="001C5D7F">
        <w:rPr>
          <w:b/>
          <w:sz w:val="20"/>
          <w:szCs w:val="20"/>
        </w:rPr>
        <w:t>3 июня 2016 года в городе Самара пройдёт</w:t>
      </w:r>
      <w:r w:rsidR="0000147A">
        <w:rPr>
          <w:b/>
          <w:sz w:val="20"/>
          <w:szCs w:val="20"/>
        </w:rPr>
        <w:t xml:space="preserve"> </w:t>
      </w:r>
      <w:r w:rsidRPr="001C5D7F">
        <w:rPr>
          <w:b/>
          <w:sz w:val="20"/>
          <w:szCs w:val="20"/>
          <w:lang w:val="en-US"/>
        </w:rPr>
        <w:t>XIV</w:t>
      </w:r>
      <w:r w:rsidRPr="001C5D7F">
        <w:rPr>
          <w:b/>
          <w:sz w:val="20"/>
          <w:szCs w:val="20"/>
        </w:rPr>
        <w:t xml:space="preserve"> Международная научно-практическая конференция «Здоровое поколение – международные ориентиры </w:t>
      </w:r>
      <w:r w:rsidRPr="001C5D7F">
        <w:rPr>
          <w:b/>
          <w:sz w:val="20"/>
          <w:szCs w:val="20"/>
          <w:lang w:val="en-US"/>
        </w:rPr>
        <w:t>XXI</w:t>
      </w:r>
      <w:r w:rsidRPr="001C5D7F">
        <w:rPr>
          <w:b/>
          <w:sz w:val="20"/>
          <w:szCs w:val="20"/>
        </w:rPr>
        <w:t xml:space="preserve"> века».</w:t>
      </w:r>
    </w:p>
    <w:p w:rsidR="00FE42CF" w:rsidRPr="001C5D7F" w:rsidRDefault="00FE42CF" w:rsidP="00FE42CF">
      <w:pPr>
        <w:ind w:firstLine="600"/>
        <w:jc w:val="both"/>
        <w:rPr>
          <w:sz w:val="20"/>
          <w:szCs w:val="20"/>
        </w:rPr>
      </w:pPr>
      <w:r w:rsidRPr="001C5D7F">
        <w:rPr>
          <w:sz w:val="20"/>
          <w:szCs w:val="20"/>
        </w:rPr>
        <w:t xml:space="preserve">Конференция организуется на базе Самарского областного института повышения квалификации и переподготовки работников образования (СИПКРО) при </w:t>
      </w:r>
      <w:proofErr w:type="spellStart"/>
      <w:r w:rsidRPr="001C5D7F">
        <w:rPr>
          <w:sz w:val="20"/>
          <w:szCs w:val="20"/>
        </w:rPr>
        <w:t>поддержкеминистерства</w:t>
      </w:r>
      <w:proofErr w:type="spellEnd"/>
      <w:r w:rsidRPr="001C5D7F">
        <w:rPr>
          <w:sz w:val="20"/>
          <w:szCs w:val="20"/>
        </w:rPr>
        <w:t xml:space="preserve"> образования и науки Самарской области, Института возрастной физиологии Российской Академии образования, Института питания Российской Академии наук, Международной ассоциации школьных психологов, Автономной некоммерческой организации «Консорциум «Международное Партнерство».</w:t>
      </w:r>
    </w:p>
    <w:p w:rsidR="00FE42CF" w:rsidRPr="001C5D7F" w:rsidRDefault="00FE42CF" w:rsidP="00FE42CF">
      <w:pPr>
        <w:ind w:firstLine="600"/>
        <w:jc w:val="both"/>
        <w:rPr>
          <w:sz w:val="20"/>
          <w:szCs w:val="20"/>
        </w:rPr>
      </w:pPr>
      <w:r w:rsidRPr="001C5D7F">
        <w:rPr>
          <w:sz w:val="20"/>
          <w:szCs w:val="20"/>
        </w:rPr>
        <w:t xml:space="preserve">Научная программа включает вопросы сохранения здоровья детей и молодежи, а также вопросы </w:t>
      </w:r>
      <w:proofErr w:type="spellStart"/>
      <w:r w:rsidRPr="001C5D7F">
        <w:rPr>
          <w:sz w:val="20"/>
          <w:szCs w:val="20"/>
        </w:rPr>
        <w:t>здоровьесбережения</w:t>
      </w:r>
      <w:proofErr w:type="spellEnd"/>
      <w:r w:rsidRPr="001C5D7F">
        <w:rPr>
          <w:sz w:val="20"/>
          <w:szCs w:val="20"/>
        </w:rPr>
        <w:t xml:space="preserve"> в образовательном пространстве. </w:t>
      </w:r>
    </w:p>
    <w:p w:rsidR="00FE42CF" w:rsidRPr="001C5D7F" w:rsidRDefault="00FE42CF" w:rsidP="00FE42CF">
      <w:pPr>
        <w:ind w:firstLine="600"/>
        <w:jc w:val="both"/>
        <w:rPr>
          <w:sz w:val="20"/>
          <w:szCs w:val="20"/>
        </w:rPr>
      </w:pPr>
      <w:r w:rsidRPr="001C5D7F">
        <w:rPr>
          <w:sz w:val="20"/>
          <w:szCs w:val="20"/>
        </w:rPr>
        <w:t xml:space="preserve">К участию в конференции приглашаются специалисты органов управления образованием, здравоохранением, ученые, преподаватели, аспиранты, докторанты, студенты вузов и </w:t>
      </w:r>
      <w:proofErr w:type="spellStart"/>
      <w:r w:rsidRPr="001C5D7F">
        <w:rPr>
          <w:sz w:val="20"/>
          <w:szCs w:val="20"/>
        </w:rPr>
        <w:t>ссузов</w:t>
      </w:r>
      <w:proofErr w:type="spellEnd"/>
      <w:r w:rsidRPr="001C5D7F">
        <w:rPr>
          <w:sz w:val="20"/>
          <w:szCs w:val="20"/>
        </w:rPr>
        <w:t xml:space="preserve">, преподаватели образовательных организаций, психологи, социальные педагоги, а также работники образовательных и медицинских учреждений ближнего и дальнего зарубежья, ведущие научные исследования в области </w:t>
      </w:r>
      <w:proofErr w:type="spellStart"/>
      <w:r w:rsidRPr="001C5D7F">
        <w:rPr>
          <w:sz w:val="20"/>
          <w:szCs w:val="20"/>
        </w:rPr>
        <w:t>здоровьесбережения</w:t>
      </w:r>
      <w:proofErr w:type="spellEnd"/>
      <w:r w:rsidRPr="001C5D7F">
        <w:rPr>
          <w:sz w:val="20"/>
          <w:szCs w:val="20"/>
        </w:rPr>
        <w:t>.</w:t>
      </w:r>
    </w:p>
    <w:p w:rsidR="00FE42CF" w:rsidRPr="001C5D7F" w:rsidRDefault="00FE42CF" w:rsidP="00FE42CF">
      <w:pPr>
        <w:jc w:val="both"/>
        <w:rPr>
          <w:b/>
          <w:sz w:val="20"/>
          <w:szCs w:val="20"/>
        </w:rPr>
      </w:pPr>
      <w:r w:rsidRPr="001C5D7F">
        <w:rPr>
          <w:b/>
          <w:caps/>
          <w:sz w:val="20"/>
          <w:szCs w:val="20"/>
        </w:rPr>
        <w:t>РАБОЧИЙ Язык конференции</w:t>
      </w:r>
      <w:r w:rsidRPr="001C5D7F">
        <w:rPr>
          <w:b/>
          <w:sz w:val="20"/>
          <w:szCs w:val="20"/>
        </w:rPr>
        <w:t xml:space="preserve"> – русский.</w:t>
      </w:r>
    </w:p>
    <w:p w:rsidR="00FE42CF" w:rsidRPr="001C5D7F" w:rsidRDefault="00FE42CF" w:rsidP="00FE42CF">
      <w:pPr>
        <w:jc w:val="both"/>
        <w:rPr>
          <w:sz w:val="16"/>
          <w:szCs w:val="16"/>
        </w:rPr>
      </w:pPr>
    </w:p>
    <w:p w:rsidR="00FE42CF" w:rsidRPr="001C5D7F" w:rsidRDefault="00FE42CF" w:rsidP="00FE42CF">
      <w:pPr>
        <w:rPr>
          <w:b/>
          <w:sz w:val="20"/>
          <w:szCs w:val="20"/>
        </w:rPr>
      </w:pPr>
      <w:r w:rsidRPr="001C5D7F">
        <w:rPr>
          <w:b/>
          <w:sz w:val="20"/>
          <w:szCs w:val="20"/>
        </w:rPr>
        <w:t>ОРГКОМИТЕТ КОНФЕРЕНЦИИ</w:t>
      </w:r>
    </w:p>
    <w:p w:rsidR="00FE42CF" w:rsidRPr="001C5D7F" w:rsidRDefault="00FE42CF" w:rsidP="00FE42CF">
      <w:pPr>
        <w:jc w:val="both"/>
        <w:rPr>
          <w:b/>
          <w:sz w:val="20"/>
          <w:szCs w:val="20"/>
        </w:rPr>
      </w:pPr>
      <w:r w:rsidRPr="001C5D7F">
        <w:rPr>
          <w:b/>
          <w:sz w:val="20"/>
          <w:szCs w:val="20"/>
        </w:rPr>
        <w:t>ПОРЯДОК РАБОТЫ КОНФЕРЕНЦИИ</w:t>
      </w:r>
    </w:p>
    <w:p w:rsidR="00FE42CF" w:rsidRPr="001C5D7F" w:rsidRDefault="00FE42CF" w:rsidP="00FE42CF">
      <w:pPr>
        <w:numPr>
          <w:ilvl w:val="0"/>
          <w:numId w:val="4"/>
        </w:numPr>
        <w:spacing w:after="0" w:line="240" w:lineRule="auto"/>
        <w:jc w:val="both"/>
        <w:rPr>
          <w:sz w:val="20"/>
          <w:szCs w:val="20"/>
        </w:rPr>
      </w:pPr>
      <w:r w:rsidRPr="001C5D7F">
        <w:rPr>
          <w:b/>
          <w:sz w:val="20"/>
          <w:szCs w:val="20"/>
        </w:rPr>
        <w:t>Открытие конференции и пленарное заседание</w:t>
      </w:r>
      <w:r w:rsidRPr="001C5D7F">
        <w:rPr>
          <w:sz w:val="20"/>
          <w:szCs w:val="20"/>
        </w:rPr>
        <w:t xml:space="preserve"> состоятся 3 июня 2016 года в 10.00 часов в конференц-зале ОГТ «Ариадна» по адресу: </w:t>
      </w:r>
      <w:proofErr w:type="gramStart"/>
      <w:r w:rsidRPr="001C5D7F">
        <w:rPr>
          <w:sz w:val="20"/>
          <w:szCs w:val="20"/>
        </w:rPr>
        <w:t>г</w:t>
      </w:r>
      <w:proofErr w:type="gramEnd"/>
      <w:r w:rsidRPr="001C5D7F">
        <w:rPr>
          <w:sz w:val="20"/>
          <w:szCs w:val="20"/>
        </w:rPr>
        <w:t xml:space="preserve">. Самара, ул. Московское шоссе, 125-Б; </w:t>
      </w:r>
    </w:p>
    <w:p w:rsidR="00FE42CF" w:rsidRPr="001C5D7F" w:rsidRDefault="00FE42CF" w:rsidP="00FE42CF">
      <w:pPr>
        <w:numPr>
          <w:ilvl w:val="0"/>
          <w:numId w:val="4"/>
        </w:numPr>
        <w:spacing w:after="0" w:line="240" w:lineRule="auto"/>
        <w:jc w:val="both"/>
        <w:rPr>
          <w:sz w:val="20"/>
          <w:szCs w:val="20"/>
        </w:rPr>
      </w:pPr>
      <w:r w:rsidRPr="001C5D7F">
        <w:rPr>
          <w:b/>
          <w:sz w:val="20"/>
        </w:rPr>
        <w:t>Секционные заседания</w:t>
      </w:r>
      <w:r w:rsidRPr="001C5D7F">
        <w:rPr>
          <w:sz w:val="20"/>
        </w:rPr>
        <w:t xml:space="preserve"> состоятся 3 июня 2016 г. с 13.00 ч. до 16.00 ч. по адресу: г. Самара, ул. Московское шоссе, 125-А;</w:t>
      </w:r>
    </w:p>
    <w:p w:rsidR="00FE42CF" w:rsidRPr="001C5D7F" w:rsidRDefault="00FE42CF" w:rsidP="00FE42CF">
      <w:pPr>
        <w:ind w:left="720"/>
        <w:jc w:val="both"/>
        <w:rPr>
          <w:sz w:val="20"/>
          <w:szCs w:val="20"/>
        </w:rPr>
      </w:pPr>
    </w:p>
    <w:p w:rsidR="00FE42CF" w:rsidRPr="001C5D7F" w:rsidRDefault="00FE42CF" w:rsidP="00FE42CF">
      <w:pPr>
        <w:rPr>
          <w:b/>
          <w:caps/>
          <w:sz w:val="20"/>
          <w:szCs w:val="20"/>
        </w:rPr>
      </w:pPr>
      <w:r w:rsidRPr="001C5D7F">
        <w:rPr>
          <w:b/>
          <w:caps/>
          <w:sz w:val="20"/>
          <w:szCs w:val="20"/>
        </w:rPr>
        <w:t>ТемАтика Секций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59"/>
        <w:gridCol w:w="8411"/>
      </w:tblGrid>
      <w:tr w:rsidR="00FE42CF" w:rsidRPr="001C5D7F" w:rsidTr="00F72425">
        <w:tc>
          <w:tcPr>
            <w:tcW w:w="1159" w:type="dxa"/>
          </w:tcPr>
          <w:p w:rsidR="00FE42CF" w:rsidRPr="001C5D7F" w:rsidRDefault="00FE42CF" w:rsidP="00FE42CF">
            <w:pPr>
              <w:rPr>
                <w:sz w:val="20"/>
                <w:szCs w:val="20"/>
              </w:rPr>
            </w:pPr>
            <w:r w:rsidRPr="001C5D7F">
              <w:rPr>
                <w:sz w:val="20"/>
                <w:szCs w:val="20"/>
              </w:rPr>
              <w:t>Секция</w:t>
            </w:r>
            <w:r w:rsidRPr="001C5D7F">
              <w:rPr>
                <w:sz w:val="20"/>
                <w:szCs w:val="20"/>
                <w:lang w:val="en-US"/>
              </w:rPr>
              <w:t xml:space="preserve"> 4</w:t>
            </w:r>
          </w:p>
        </w:tc>
        <w:tc>
          <w:tcPr>
            <w:tcW w:w="8411" w:type="dxa"/>
          </w:tcPr>
          <w:p w:rsidR="00FE42CF" w:rsidRPr="001C5D7F" w:rsidRDefault="00FE42CF" w:rsidP="0000147A">
            <w:pPr>
              <w:rPr>
                <w:b/>
                <w:sz w:val="20"/>
                <w:szCs w:val="20"/>
              </w:rPr>
            </w:pPr>
            <w:r w:rsidRPr="001C5D7F">
              <w:rPr>
                <w:color w:val="000000"/>
                <w:sz w:val="20"/>
                <w:szCs w:val="20"/>
              </w:rPr>
              <w:t>Формирование культуры здоровья, культуры питания у обучающихся</w:t>
            </w:r>
            <w:r w:rsidR="0000147A">
              <w:rPr>
                <w:color w:val="000000"/>
                <w:sz w:val="20"/>
                <w:szCs w:val="20"/>
              </w:rPr>
              <w:t>,</w:t>
            </w:r>
            <w:r w:rsidRPr="001C5D7F">
              <w:rPr>
                <w:color w:val="000000"/>
                <w:sz w:val="20"/>
                <w:szCs w:val="20"/>
              </w:rPr>
              <w:t xml:space="preserve"> воспитанников</w:t>
            </w:r>
          </w:p>
        </w:tc>
      </w:tr>
    </w:tbl>
    <w:p w:rsidR="00F72425" w:rsidRDefault="00F72425" w:rsidP="00F72425">
      <w:pPr>
        <w:spacing w:after="0" w:line="240" w:lineRule="auto"/>
        <w:rPr>
          <w:rFonts w:ascii="Times New Roman" w:eastAsia="Times New Roman" w:hAnsi="Times New Roman"/>
          <w:sz w:val="24"/>
          <w:szCs w:val="24"/>
          <w:lang w:eastAsia="ru-RU"/>
        </w:rPr>
      </w:pPr>
    </w:p>
    <w:p w:rsidR="00F72425" w:rsidRPr="00F72425" w:rsidRDefault="00F72425" w:rsidP="00F72425">
      <w:pPr>
        <w:spacing w:after="0" w:line="240" w:lineRule="auto"/>
        <w:rPr>
          <w:rFonts w:ascii="Times New Roman" w:eastAsia="Times New Roman" w:hAnsi="Times New Roman"/>
          <w:sz w:val="24"/>
          <w:szCs w:val="24"/>
          <w:lang w:eastAsia="ru-RU"/>
        </w:rPr>
      </w:pPr>
      <w:r w:rsidRPr="00F72425">
        <w:rPr>
          <w:rFonts w:ascii="Times New Roman" w:eastAsia="Times New Roman" w:hAnsi="Times New Roman"/>
          <w:sz w:val="24"/>
          <w:szCs w:val="24"/>
          <w:lang w:eastAsia="ru-RU"/>
        </w:rPr>
        <w:t xml:space="preserve">Уважаемые, коллеги, все участники образовательной программы, проекта "Разговор о здоровье и правильном питании" и обязательно школы и сады-площадки ИВФ РАО! </w:t>
      </w:r>
      <w:r w:rsidRPr="00F72425">
        <w:rPr>
          <w:rFonts w:ascii="Times New Roman" w:eastAsia="Times New Roman" w:hAnsi="Times New Roman"/>
          <w:sz w:val="24"/>
          <w:szCs w:val="24"/>
          <w:lang w:eastAsia="ru-RU"/>
        </w:rPr>
        <w:br/>
        <w:t>Начинаем готовиться к МНПК</w:t>
      </w:r>
      <w:proofErr w:type="gramStart"/>
      <w:r w:rsidRPr="00F72425">
        <w:rPr>
          <w:rFonts w:ascii="Times New Roman" w:eastAsia="Times New Roman" w:hAnsi="Times New Roman"/>
          <w:sz w:val="24"/>
          <w:szCs w:val="24"/>
          <w:lang w:eastAsia="ru-RU"/>
        </w:rPr>
        <w:t xml:space="preserve"> .</w:t>
      </w:r>
      <w:proofErr w:type="gramEnd"/>
      <w:r w:rsidRPr="00F72425">
        <w:rPr>
          <w:rFonts w:ascii="Times New Roman" w:eastAsia="Times New Roman" w:hAnsi="Times New Roman"/>
          <w:sz w:val="24"/>
          <w:szCs w:val="24"/>
          <w:lang w:eastAsia="ru-RU"/>
        </w:rPr>
        <w:t xml:space="preserve"> </w:t>
      </w:r>
      <w:r w:rsidRPr="00F72425">
        <w:rPr>
          <w:rFonts w:ascii="Times New Roman" w:eastAsia="Times New Roman" w:hAnsi="Times New Roman"/>
          <w:sz w:val="24"/>
          <w:szCs w:val="24"/>
          <w:lang w:eastAsia="ru-RU"/>
        </w:rPr>
        <w:br/>
        <w:t>В рамках конференции проведем коллективный мастер-класс по моделированию комплексности, систематичности и последовательности в формировании культуры здоровья, культуры питания у обучающихся, воспитанников в образовательной организации, реализации  технологии комплексного педагогического, и не только, воздействия на целевую группу (класс).</w:t>
      </w:r>
      <w:r w:rsidRPr="00F72425">
        <w:rPr>
          <w:rFonts w:ascii="Times New Roman" w:eastAsia="Times New Roman" w:hAnsi="Times New Roman"/>
          <w:sz w:val="24"/>
          <w:szCs w:val="24"/>
          <w:lang w:eastAsia="ru-RU"/>
        </w:rPr>
        <w:br/>
        <w:t xml:space="preserve">В прикрепленном файле начальный этап создания КОЛЛЕКТИВНОЙ ПРЕЗЕНТАЦИИ </w:t>
      </w:r>
      <w:r w:rsidRPr="00F72425">
        <w:rPr>
          <w:rFonts w:ascii="Times New Roman" w:eastAsia="Times New Roman" w:hAnsi="Times New Roman"/>
          <w:sz w:val="24"/>
          <w:szCs w:val="24"/>
          <w:lang w:eastAsia="ru-RU"/>
        </w:rPr>
        <w:lastRenderedPageBreak/>
        <w:t xml:space="preserve">мастер-класса педагогов и руководителей площадок. </w:t>
      </w:r>
      <w:proofErr w:type="gramStart"/>
      <w:r w:rsidRPr="00F72425">
        <w:rPr>
          <w:rFonts w:ascii="Times New Roman" w:eastAsia="Times New Roman" w:hAnsi="Times New Roman"/>
          <w:sz w:val="24"/>
          <w:szCs w:val="24"/>
          <w:lang w:eastAsia="ru-RU"/>
        </w:rPr>
        <w:t>Создайте вот такие слайды: 1.фото, должность (руководителю обязательно), организация, тема; 2-ой и 3-ий слайды - творческие, как Вы хотели бы представить, м.б. только тезис (</w:t>
      </w:r>
      <w:proofErr w:type="spellStart"/>
      <w:r w:rsidRPr="00F72425">
        <w:rPr>
          <w:rFonts w:ascii="Times New Roman" w:eastAsia="Times New Roman" w:hAnsi="Times New Roman"/>
          <w:sz w:val="24"/>
          <w:szCs w:val="24"/>
          <w:lang w:eastAsia="ru-RU"/>
        </w:rPr>
        <w:t>ы</w:t>
      </w:r>
      <w:proofErr w:type="spellEnd"/>
      <w:r w:rsidRPr="00F72425">
        <w:rPr>
          <w:rFonts w:ascii="Times New Roman" w:eastAsia="Times New Roman" w:hAnsi="Times New Roman"/>
          <w:sz w:val="24"/>
          <w:szCs w:val="24"/>
          <w:lang w:eastAsia="ru-RU"/>
        </w:rPr>
        <w:t>): как в статье: аннотация, несколько ключевых слов; новая идея педагога, ссылка на видеоролик.</w:t>
      </w:r>
      <w:proofErr w:type="gramEnd"/>
      <w:r w:rsidRPr="00F72425">
        <w:rPr>
          <w:rFonts w:ascii="Times New Roman" w:eastAsia="Times New Roman" w:hAnsi="Times New Roman"/>
          <w:sz w:val="24"/>
          <w:szCs w:val="24"/>
          <w:lang w:eastAsia="ru-RU"/>
        </w:rPr>
        <w:t xml:space="preserve"> </w:t>
      </w:r>
      <w:r w:rsidRPr="00F72425">
        <w:rPr>
          <w:rFonts w:ascii="Times New Roman" w:eastAsia="Times New Roman" w:hAnsi="Times New Roman"/>
          <w:i/>
          <w:sz w:val="20"/>
          <w:u w:val="single"/>
          <w:lang w:eastAsia="ru-RU"/>
        </w:rPr>
        <w:t xml:space="preserve">Слайды с планированием, где обозначены «Планируемые результаты». Вариант СПОСОБА ОЦЕНКИ  УУД. Электронный учебник "Разговор о здоровье и правильном питании" - педагоги, которые получили Благодарственные письма ИВФ, темы по курсам, которые Вы проходите дистанционно на сайте и </w:t>
      </w:r>
      <w:proofErr w:type="spellStart"/>
      <w:proofErr w:type="gramStart"/>
      <w:r w:rsidRPr="00F72425">
        <w:rPr>
          <w:rFonts w:ascii="Times New Roman" w:eastAsia="Times New Roman" w:hAnsi="Times New Roman"/>
          <w:i/>
          <w:sz w:val="20"/>
          <w:u w:val="single"/>
          <w:lang w:eastAsia="ru-RU"/>
        </w:rPr>
        <w:t>др</w:t>
      </w:r>
      <w:proofErr w:type="spellEnd"/>
      <w:proofErr w:type="gramEnd"/>
      <w:r w:rsidRPr="00F72425">
        <w:rPr>
          <w:rFonts w:ascii="Times New Roman" w:eastAsia="Times New Roman" w:hAnsi="Times New Roman"/>
          <w:i/>
          <w:sz w:val="20"/>
          <w:u w:val="single"/>
          <w:lang w:eastAsia="ru-RU"/>
        </w:rPr>
        <w:t xml:space="preserve">, </w:t>
      </w:r>
      <w:r w:rsidRPr="00F72425">
        <w:rPr>
          <w:rFonts w:ascii="Times New Roman" w:eastAsia="Times New Roman" w:hAnsi="Times New Roman"/>
          <w:sz w:val="24"/>
          <w:szCs w:val="24"/>
          <w:lang w:eastAsia="ru-RU"/>
        </w:rPr>
        <w:br/>
        <w:t xml:space="preserve">В презентации ВЕСЬ материал Юлии Петровны </w:t>
      </w:r>
      <w:proofErr w:type="spellStart"/>
      <w:r w:rsidRPr="00F72425">
        <w:rPr>
          <w:rFonts w:ascii="Times New Roman" w:eastAsia="Times New Roman" w:hAnsi="Times New Roman"/>
          <w:sz w:val="24"/>
          <w:szCs w:val="24"/>
          <w:lang w:eastAsia="ru-RU"/>
        </w:rPr>
        <w:t>Кореневой</w:t>
      </w:r>
      <w:proofErr w:type="spellEnd"/>
      <w:r w:rsidRPr="00F72425">
        <w:rPr>
          <w:rFonts w:ascii="Times New Roman" w:eastAsia="Times New Roman" w:hAnsi="Times New Roman"/>
          <w:sz w:val="24"/>
          <w:szCs w:val="24"/>
          <w:lang w:eastAsia="ru-RU"/>
        </w:rPr>
        <w:t xml:space="preserve">, который будет размещен на сайте в рамках дистанционного участия  в проходящих семинарах в Тольятти, Самаре, Тимашево, Чапаевске и Шентале. Вы тоже можете сделать так, просто на конференции мы не все будем читать, или когда будем размещать на сайте СИПКРО, удалим лишние, оставив только ключевые слайды, подкрепленные фото и видеороликами. </w:t>
      </w:r>
      <w:r w:rsidRPr="00F72425">
        <w:rPr>
          <w:rFonts w:ascii="Times New Roman" w:eastAsia="Times New Roman" w:hAnsi="Times New Roman"/>
          <w:sz w:val="24"/>
          <w:szCs w:val="24"/>
          <w:lang w:eastAsia="ru-RU"/>
        </w:rPr>
        <w:br/>
        <w:t>Школы Тольятти 47 и 18, Новокуйбышевска 9, не забудьте продемонстрировать нам Ваше участие в Международном конкурсе.</w:t>
      </w:r>
      <w:r w:rsidRPr="00F72425">
        <w:rPr>
          <w:rFonts w:ascii="Times New Roman" w:eastAsia="Times New Roman" w:hAnsi="Times New Roman"/>
          <w:sz w:val="24"/>
          <w:szCs w:val="24"/>
          <w:lang w:eastAsia="ru-RU"/>
        </w:rPr>
        <w:br/>
        <w:t xml:space="preserve">Коллеги, примите к сведению информацию в следующих прикрепленных файлах в логике подготовки к конференции. </w:t>
      </w:r>
      <w:r w:rsidRPr="00F72425">
        <w:rPr>
          <w:rFonts w:ascii="Times New Roman" w:eastAsia="Times New Roman" w:hAnsi="Times New Roman"/>
          <w:sz w:val="24"/>
          <w:szCs w:val="24"/>
          <w:lang w:eastAsia="ru-RU"/>
        </w:rPr>
        <w:br/>
        <w:t>Уважаемые руководители площадок, жду Вас  на индивидуальные консультации: помните, что у Вас нет программы к договору с ИВФ РАО. По договорам работаем только с теми школами, кто заказал МОНОГРАФИЮ на педагогов и готов реализовать те методологические и методические основы, которые в ней обозначены. 1-2 экземпляра не считается.</w:t>
      </w:r>
      <w:r w:rsidRPr="00F72425">
        <w:rPr>
          <w:rFonts w:ascii="Times New Roman" w:eastAsia="Times New Roman" w:hAnsi="Times New Roman"/>
          <w:sz w:val="24"/>
          <w:szCs w:val="24"/>
          <w:lang w:eastAsia="ru-RU"/>
        </w:rPr>
        <w:br/>
        <w:t xml:space="preserve">С уважением, региональный координатор программы "Разговор о правильном питании" Герасименко Наталия Вениаминовна (846)247-22-33; 8960-820-20-80 </w:t>
      </w:r>
    </w:p>
    <w:p w:rsidR="00F72425" w:rsidRPr="00F72425" w:rsidRDefault="00F72425" w:rsidP="00F72425">
      <w:pPr>
        <w:spacing w:before="100" w:beforeAutospacing="1"/>
        <w:rPr>
          <w:rFonts w:ascii="Times New Roman" w:eastAsia="Times New Roman" w:hAnsi="Times New Roman"/>
          <w:sz w:val="24"/>
          <w:szCs w:val="24"/>
          <w:lang w:eastAsia="ru-RU"/>
        </w:rPr>
      </w:pPr>
      <w:r w:rsidRPr="00F72425">
        <w:rPr>
          <w:rFonts w:ascii="Times New Roman" w:eastAsia="Times New Roman" w:hAnsi="Times New Roman"/>
          <w:i/>
          <w:sz w:val="20"/>
          <w:u w:val="single"/>
          <w:lang w:eastAsia="ru-RU"/>
        </w:rPr>
        <w:t xml:space="preserve">Форму дискуссии мы еще не использовали. </w:t>
      </w:r>
    </w:p>
    <w:p w:rsidR="0000147A" w:rsidRDefault="0000147A" w:rsidP="00FE42CF">
      <w:pPr>
        <w:jc w:val="both"/>
        <w:rPr>
          <w:b/>
          <w:sz w:val="20"/>
          <w:szCs w:val="20"/>
        </w:rPr>
      </w:pPr>
    </w:p>
    <w:p w:rsidR="00FE42CF" w:rsidRPr="001C5D7F" w:rsidRDefault="00FE42CF" w:rsidP="00FE42CF">
      <w:pPr>
        <w:jc w:val="both"/>
        <w:rPr>
          <w:sz w:val="20"/>
          <w:szCs w:val="20"/>
        </w:rPr>
      </w:pPr>
      <w:r w:rsidRPr="001C5D7F">
        <w:rPr>
          <w:b/>
          <w:sz w:val="20"/>
          <w:szCs w:val="20"/>
        </w:rPr>
        <w:t>Формы участия в конференции</w:t>
      </w:r>
      <w:r w:rsidRPr="001C5D7F">
        <w:rPr>
          <w:sz w:val="20"/>
          <w:szCs w:val="20"/>
        </w:rPr>
        <w:t>: выступление с докладом, посещение мастер-классов, слушатель секции.</w:t>
      </w:r>
    </w:p>
    <w:p w:rsidR="00FE42CF" w:rsidRPr="001C5D7F" w:rsidRDefault="00FE42CF" w:rsidP="00FE42CF">
      <w:pPr>
        <w:ind w:firstLine="540"/>
        <w:jc w:val="both"/>
        <w:rPr>
          <w:sz w:val="20"/>
          <w:szCs w:val="20"/>
        </w:rPr>
      </w:pPr>
    </w:p>
    <w:p w:rsidR="00FE42CF" w:rsidRPr="001C5D7F" w:rsidRDefault="00FE42CF" w:rsidP="00FE42CF">
      <w:pPr>
        <w:jc w:val="both"/>
        <w:rPr>
          <w:sz w:val="20"/>
          <w:szCs w:val="20"/>
        </w:rPr>
      </w:pPr>
      <w:r w:rsidRPr="001C5D7F">
        <w:rPr>
          <w:b/>
          <w:caps/>
          <w:sz w:val="20"/>
          <w:szCs w:val="20"/>
        </w:rPr>
        <w:t xml:space="preserve">Докладчиком </w:t>
      </w:r>
      <w:r w:rsidRPr="001C5D7F">
        <w:rPr>
          <w:b/>
          <w:sz w:val="20"/>
          <w:szCs w:val="20"/>
        </w:rPr>
        <w:t xml:space="preserve">на секции </w:t>
      </w:r>
      <w:proofErr w:type="gramStart"/>
      <w:r w:rsidRPr="001C5D7F">
        <w:rPr>
          <w:b/>
          <w:sz w:val="20"/>
          <w:szCs w:val="20"/>
        </w:rPr>
        <w:t>заявляется</w:t>
      </w:r>
      <w:proofErr w:type="gramEnd"/>
      <w:r w:rsidRPr="001C5D7F">
        <w:rPr>
          <w:b/>
          <w:sz w:val="20"/>
          <w:szCs w:val="20"/>
        </w:rPr>
        <w:t xml:space="preserve"> только один человек.</w:t>
      </w:r>
      <w:r w:rsidRPr="001C5D7F">
        <w:rPr>
          <w:sz w:val="20"/>
          <w:szCs w:val="20"/>
        </w:rPr>
        <w:t xml:space="preserve"> Если материалы подготовлены группой соавторов, они указываются в полном объёме в статье в сборнике материалов конференции.</w:t>
      </w:r>
    </w:p>
    <w:p w:rsidR="00FE42CF" w:rsidRPr="001C5D7F" w:rsidRDefault="00FE42CF" w:rsidP="00FE42CF">
      <w:pPr>
        <w:jc w:val="both"/>
        <w:rPr>
          <w:sz w:val="20"/>
          <w:szCs w:val="20"/>
        </w:rPr>
      </w:pPr>
    </w:p>
    <w:p w:rsidR="00FE42CF" w:rsidRPr="001C5D7F" w:rsidRDefault="00FE42CF" w:rsidP="00FE42CF">
      <w:pPr>
        <w:jc w:val="both"/>
        <w:rPr>
          <w:sz w:val="20"/>
          <w:szCs w:val="20"/>
        </w:rPr>
      </w:pPr>
      <w:r w:rsidRPr="001C5D7F">
        <w:rPr>
          <w:b/>
          <w:sz w:val="20"/>
          <w:szCs w:val="20"/>
        </w:rPr>
        <w:t xml:space="preserve">По результатам работы конференции будет издан сборник материалов, </w:t>
      </w:r>
      <w:r w:rsidRPr="001C5D7F">
        <w:rPr>
          <w:sz w:val="20"/>
          <w:szCs w:val="20"/>
        </w:rPr>
        <w:t>в который войдут научные и практико-ориентированные работы, прошедшие предварительную экспертизу.</w:t>
      </w:r>
    </w:p>
    <w:p w:rsidR="00FE42CF" w:rsidRPr="001C5D7F" w:rsidRDefault="00FE42CF" w:rsidP="00FE42CF">
      <w:pPr>
        <w:ind w:firstLine="540"/>
        <w:jc w:val="both"/>
        <w:rPr>
          <w:sz w:val="20"/>
          <w:szCs w:val="20"/>
        </w:rPr>
      </w:pPr>
      <w:r w:rsidRPr="001C5D7F">
        <w:rPr>
          <w:sz w:val="20"/>
          <w:szCs w:val="20"/>
        </w:rPr>
        <w:t>Подтверждением участия в конференции является программа с указанием темы выступления и ФИО докладчика.</w:t>
      </w:r>
    </w:p>
    <w:p w:rsidR="00FE42CF" w:rsidRPr="001C5D7F" w:rsidRDefault="00FE42CF" w:rsidP="00FE42CF">
      <w:pPr>
        <w:suppressAutoHyphens/>
        <w:spacing w:line="240" w:lineRule="exact"/>
        <w:rPr>
          <w:b/>
          <w:sz w:val="20"/>
          <w:szCs w:val="20"/>
          <w:lang w:eastAsia="ar-SA"/>
        </w:rPr>
      </w:pPr>
      <w:r w:rsidRPr="001C5D7F">
        <w:rPr>
          <w:b/>
          <w:sz w:val="20"/>
          <w:szCs w:val="20"/>
          <w:lang w:eastAsia="ar-SA"/>
        </w:rPr>
        <w:t>УСЛОВИЯ УЧАСТИЯ</w:t>
      </w:r>
    </w:p>
    <w:p w:rsidR="00FE42CF" w:rsidRPr="001C5D7F" w:rsidRDefault="00FE42CF" w:rsidP="00FE42CF">
      <w:pPr>
        <w:ind w:firstLine="708"/>
        <w:jc w:val="both"/>
        <w:rPr>
          <w:sz w:val="20"/>
          <w:szCs w:val="20"/>
        </w:rPr>
      </w:pPr>
      <w:r w:rsidRPr="001C5D7F">
        <w:rPr>
          <w:sz w:val="20"/>
          <w:szCs w:val="20"/>
        </w:rPr>
        <w:t xml:space="preserve">Для участия в Конференции до 12 мая 2016 года необходимо отправить на электронный адрес Оргкомитета </w:t>
      </w:r>
      <w:hyperlink r:id="rId7" w:history="1">
        <w:r w:rsidRPr="001C5D7F">
          <w:rPr>
            <w:color w:val="0000FF"/>
            <w:sz w:val="20"/>
            <w:szCs w:val="20"/>
            <w:u w:val="single"/>
            <w:lang w:val="en-US"/>
          </w:rPr>
          <w:t>zdorov</w:t>
        </w:r>
        <w:r w:rsidRPr="001C5D7F">
          <w:rPr>
            <w:color w:val="0000FF"/>
            <w:sz w:val="20"/>
            <w:szCs w:val="20"/>
            <w:u w:val="single"/>
          </w:rPr>
          <w:t>.</w:t>
        </w:r>
        <w:r w:rsidRPr="001C5D7F">
          <w:rPr>
            <w:color w:val="0000FF"/>
            <w:sz w:val="20"/>
            <w:szCs w:val="20"/>
            <w:u w:val="single"/>
            <w:lang w:val="en-US"/>
          </w:rPr>
          <w:t>konf</w:t>
        </w:r>
        <w:r w:rsidRPr="001C5D7F">
          <w:rPr>
            <w:color w:val="0000FF"/>
            <w:sz w:val="20"/>
            <w:szCs w:val="20"/>
            <w:u w:val="single"/>
          </w:rPr>
          <w:t>@</w:t>
        </w:r>
        <w:r w:rsidRPr="001C5D7F">
          <w:rPr>
            <w:color w:val="0000FF"/>
            <w:sz w:val="20"/>
            <w:szCs w:val="20"/>
            <w:u w:val="single"/>
            <w:lang w:val="en-US"/>
          </w:rPr>
          <w:t>sipkro</w:t>
        </w:r>
        <w:r w:rsidRPr="001C5D7F">
          <w:rPr>
            <w:color w:val="0000FF"/>
            <w:sz w:val="20"/>
            <w:szCs w:val="20"/>
            <w:u w:val="single"/>
          </w:rPr>
          <w:t>.</w:t>
        </w:r>
        <w:r w:rsidRPr="001C5D7F">
          <w:rPr>
            <w:color w:val="0000FF"/>
            <w:sz w:val="20"/>
            <w:szCs w:val="20"/>
            <w:u w:val="single"/>
            <w:lang w:val="en-US"/>
          </w:rPr>
          <w:t>ru</w:t>
        </w:r>
      </w:hyperlink>
      <w:r w:rsidRPr="001C5D7F">
        <w:rPr>
          <w:sz w:val="20"/>
          <w:szCs w:val="20"/>
        </w:rPr>
        <w:t xml:space="preserve"> заявку на выступление на секции и материалы статьи для публикации (документы принимаются одним архивным файлом).</w:t>
      </w:r>
    </w:p>
    <w:p w:rsidR="00FE42CF" w:rsidRPr="0000147A" w:rsidRDefault="00FE42CF" w:rsidP="00FE42CF">
      <w:pPr>
        <w:ind w:firstLine="708"/>
        <w:jc w:val="both"/>
        <w:rPr>
          <w:color w:val="FF0000"/>
          <w:sz w:val="20"/>
          <w:szCs w:val="20"/>
        </w:rPr>
      </w:pPr>
      <w:r w:rsidRPr="0000147A">
        <w:rPr>
          <w:color w:val="FF0000"/>
          <w:sz w:val="20"/>
          <w:szCs w:val="20"/>
        </w:rPr>
        <w:t xml:space="preserve">Для слушателей </w:t>
      </w:r>
      <w:r w:rsidR="0000147A" w:rsidRPr="0000147A">
        <w:rPr>
          <w:color w:val="FF0000"/>
          <w:sz w:val="20"/>
          <w:szCs w:val="20"/>
        </w:rPr>
        <w:t xml:space="preserve">секции № 4 </w:t>
      </w:r>
      <w:r w:rsidRPr="0000147A">
        <w:rPr>
          <w:color w:val="FF0000"/>
          <w:sz w:val="20"/>
          <w:szCs w:val="20"/>
        </w:rPr>
        <w:t xml:space="preserve">заявка </w:t>
      </w:r>
      <w:r w:rsidR="0000147A" w:rsidRPr="0000147A">
        <w:rPr>
          <w:color w:val="FF0000"/>
          <w:sz w:val="20"/>
          <w:szCs w:val="20"/>
        </w:rPr>
        <w:t>отправляется только руководителю секции Герасименко Н.В.</w:t>
      </w:r>
      <w:r w:rsidR="0000147A" w:rsidRPr="0000147A">
        <w:rPr>
          <w:sz w:val="20"/>
          <w:szCs w:val="20"/>
        </w:rPr>
        <w:t xml:space="preserve"> </w:t>
      </w:r>
      <w:r w:rsidR="0000147A" w:rsidRPr="001C5D7F">
        <w:rPr>
          <w:sz w:val="20"/>
          <w:szCs w:val="20"/>
        </w:rPr>
        <w:t>на электронный адрес</w:t>
      </w:r>
      <w:proofErr w:type="gramStart"/>
      <w:r w:rsidR="0000147A">
        <w:rPr>
          <w:sz w:val="20"/>
          <w:szCs w:val="20"/>
        </w:rPr>
        <w:t xml:space="preserve"> :</w:t>
      </w:r>
      <w:proofErr w:type="gramEnd"/>
      <w:r w:rsidR="0000147A">
        <w:rPr>
          <w:sz w:val="20"/>
          <w:szCs w:val="20"/>
        </w:rPr>
        <w:t xml:space="preserve"> </w:t>
      </w:r>
      <w:hyperlink r:id="rId8" w:history="1">
        <w:r w:rsidR="0000147A" w:rsidRPr="000122AC">
          <w:rPr>
            <w:rStyle w:val="ab"/>
            <w:sz w:val="20"/>
            <w:szCs w:val="20"/>
            <w:lang w:val="en-US"/>
          </w:rPr>
          <w:t>gerasimenkonv</w:t>
        </w:r>
        <w:r w:rsidR="0000147A" w:rsidRPr="0000147A">
          <w:rPr>
            <w:rStyle w:val="ab"/>
            <w:sz w:val="20"/>
            <w:szCs w:val="20"/>
          </w:rPr>
          <w:t>@</w:t>
        </w:r>
        <w:r w:rsidR="0000147A" w:rsidRPr="000122AC">
          <w:rPr>
            <w:rStyle w:val="ab"/>
            <w:sz w:val="20"/>
            <w:szCs w:val="20"/>
            <w:lang w:val="en-US"/>
          </w:rPr>
          <w:t>mail</w:t>
        </w:r>
        <w:r w:rsidR="0000147A" w:rsidRPr="0000147A">
          <w:rPr>
            <w:rStyle w:val="ab"/>
            <w:sz w:val="20"/>
            <w:szCs w:val="20"/>
          </w:rPr>
          <w:t>.</w:t>
        </w:r>
        <w:r w:rsidR="0000147A" w:rsidRPr="000122AC">
          <w:rPr>
            <w:rStyle w:val="ab"/>
            <w:sz w:val="20"/>
            <w:szCs w:val="20"/>
            <w:lang w:val="en-US"/>
          </w:rPr>
          <w:t>ru</w:t>
        </w:r>
      </w:hyperlink>
      <w:r w:rsidR="0000147A" w:rsidRPr="0000147A">
        <w:rPr>
          <w:sz w:val="20"/>
          <w:szCs w:val="20"/>
        </w:rPr>
        <w:t xml:space="preserve"> </w:t>
      </w:r>
    </w:p>
    <w:p w:rsidR="00FE42CF" w:rsidRPr="001C5D7F" w:rsidRDefault="00FE42CF" w:rsidP="00FE42CF">
      <w:pPr>
        <w:tabs>
          <w:tab w:val="right" w:pos="10204"/>
        </w:tabs>
        <w:ind w:firstLine="708"/>
        <w:jc w:val="both"/>
        <w:rPr>
          <w:sz w:val="20"/>
          <w:szCs w:val="20"/>
        </w:rPr>
      </w:pPr>
      <w:r w:rsidRPr="001C5D7F">
        <w:rPr>
          <w:sz w:val="20"/>
          <w:szCs w:val="20"/>
        </w:rPr>
        <w:t>Форма заявки, а также требования к оформлению статей находятся в приложениях 1, 2.</w:t>
      </w:r>
    </w:p>
    <w:p w:rsidR="00FE42CF" w:rsidRPr="001C5D7F" w:rsidRDefault="00FE42CF" w:rsidP="00FE42CF">
      <w:pPr>
        <w:ind w:firstLine="708"/>
        <w:jc w:val="both"/>
        <w:rPr>
          <w:sz w:val="20"/>
          <w:szCs w:val="20"/>
          <w:u w:val="single"/>
        </w:rPr>
      </w:pPr>
      <w:r w:rsidRPr="001C5D7F">
        <w:rPr>
          <w:sz w:val="20"/>
          <w:szCs w:val="20"/>
          <w:u w:val="single"/>
        </w:rPr>
        <w:t xml:space="preserve">Заявки, не соответствующие указанным требованиям, – не принимаются и не рассматриваются. </w:t>
      </w:r>
    </w:p>
    <w:p w:rsidR="00FE42CF" w:rsidRPr="001C5D7F" w:rsidRDefault="00FE42CF" w:rsidP="00FE42CF">
      <w:pPr>
        <w:tabs>
          <w:tab w:val="right" w:pos="10204"/>
        </w:tabs>
        <w:ind w:firstLine="708"/>
        <w:jc w:val="both"/>
        <w:rPr>
          <w:sz w:val="20"/>
          <w:szCs w:val="20"/>
          <w:u w:val="single"/>
        </w:rPr>
      </w:pPr>
    </w:p>
    <w:p w:rsidR="00FE42CF" w:rsidRPr="001C5D7F" w:rsidRDefault="00FE42CF" w:rsidP="00FE42CF">
      <w:pPr>
        <w:ind w:firstLine="709"/>
        <w:jc w:val="both"/>
        <w:rPr>
          <w:sz w:val="20"/>
          <w:szCs w:val="20"/>
        </w:rPr>
      </w:pPr>
      <w:r w:rsidRPr="001C5D7F">
        <w:rPr>
          <w:sz w:val="20"/>
          <w:szCs w:val="20"/>
        </w:rPr>
        <w:t>Оргкомитет до 20 мая 2016 года размещает на сайте СИПКРО (</w:t>
      </w:r>
      <w:hyperlink r:id="rId9" w:history="1">
        <w:r w:rsidRPr="001C5D7F">
          <w:rPr>
            <w:color w:val="0000FF"/>
            <w:sz w:val="20"/>
            <w:szCs w:val="20"/>
            <w:u w:val="single"/>
            <w:lang w:val="en-US"/>
          </w:rPr>
          <w:t>WWW</w:t>
        </w:r>
        <w:r w:rsidRPr="001C5D7F">
          <w:rPr>
            <w:color w:val="0000FF"/>
            <w:sz w:val="20"/>
            <w:szCs w:val="20"/>
            <w:u w:val="single"/>
          </w:rPr>
          <w:t>.</w:t>
        </w:r>
        <w:proofErr w:type="spellStart"/>
        <w:r w:rsidRPr="001C5D7F">
          <w:rPr>
            <w:color w:val="0000FF"/>
            <w:sz w:val="20"/>
            <w:szCs w:val="20"/>
            <w:u w:val="single"/>
            <w:lang w:val="en-US"/>
          </w:rPr>
          <w:t>sipkro</w:t>
        </w:r>
        <w:proofErr w:type="spellEnd"/>
        <w:r w:rsidRPr="001C5D7F">
          <w:rPr>
            <w:color w:val="0000FF"/>
            <w:sz w:val="20"/>
            <w:szCs w:val="20"/>
            <w:u w:val="single"/>
          </w:rPr>
          <w:t>.</w:t>
        </w:r>
        <w:proofErr w:type="spellStart"/>
        <w:r w:rsidRPr="001C5D7F">
          <w:rPr>
            <w:color w:val="0000FF"/>
            <w:sz w:val="20"/>
            <w:szCs w:val="20"/>
            <w:u w:val="single"/>
            <w:lang w:val="en-US"/>
          </w:rPr>
          <w:t>ru</w:t>
        </w:r>
        <w:proofErr w:type="spellEnd"/>
      </w:hyperlink>
      <w:r w:rsidRPr="001C5D7F">
        <w:rPr>
          <w:sz w:val="20"/>
          <w:szCs w:val="20"/>
        </w:rPr>
        <w:t>) утвержденный список докладчиков на секциях конференции.</w:t>
      </w:r>
    </w:p>
    <w:p w:rsidR="00FE42CF" w:rsidRPr="001C5D7F" w:rsidRDefault="00FE42CF" w:rsidP="00FE42CF">
      <w:pPr>
        <w:ind w:firstLine="709"/>
        <w:jc w:val="both"/>
        <w:rPr>
          <w:sz w:val="20"/>
          <w:szCs w:val="20"/>
        </w:rPr>
      </w:pPr>
      <w:r w:rsidRPr="001C5D7F">
        <w:rPr>
          <w:sz w:val="20"/>
          <w:szCs w:val="20"/>
        </w:rPr>
        <w:t>Авторам статей, направленных для издания в сборнике, необходимо до 23 мая 2016 года произвести оплату и представить во время работы секций секретарям секций следующие документы:</w:t>
      </w:r>
    </w:p>
    <w:p w:rsidR="00FE42CF" w:rsidRPr="001C5D7F" w:rsidRDefault="00FE42CF" w:rsidP="00FE42CF">
      <w:pPr>
        <w:numPr>
          <w:ilvl w:val="0"/>
          <w:numId w:val="6"/>
        </w:numPr>
        <w:spacing w:after="0" w:line="240" w:lineRule="auto"/>
        <w:jc w:val="both"/>
        <w:rPr>
          <w:sz w:val="20"/>
          <w:szCs w:val="20"/>
        </w:rPr>
      </w:pPr>
      <w:r w:rsidRPr="001C5D7F">
        <w:rPr>
          <w:sz w:val="20"/>
          <w:szCs w:val="20"/>
        </w:rPr>
        <w:t>Документ об оплате.</w:t>
      </w:r>
    </w:p>
    <w:p w:rsidR="00FE42CF" w:rsidRPr="001C5D7F" w:rsidRDefault="00FE42CF" w:rsidP="00FE42CF">
      <w:pPr>
        <w:numPr>
          <w:ilvl w:val="0"/>
          <w:numId w:val="6"/>
        </w:numPr>
        <w:spacing w:after="0" w:line="240" w:lineRule="auto"/>
        <w:jc w:val="both"/>
        <w:rPr>
          <w:sz w:val="20"/>
          <w:szCs w:val="20"/>
        </w:rPr>
      </w:pPr>
      <w:r w:rsidRPr="001C5D7F">
        <w:rPr>
          <w:sz w:val="20"/>
          <w:szCs w:val="20"/>
        </w:rPr>
        <w:t>Договор на оплату публикации статьи.</w:t>
      </w:r>
    </w:p>
    <w:p w:rsidR="00FE42CF" w:rsidRPr="001C5D7F" w:rsidRDefault="00FE42CF" w:rsidP="00FE42CF">
      <w:pPr>
        <w:numPr>
          <w:ilvl w:val="0"/>
          <w:numId w:val="6"/>
        </w:numPr>
        <w:spacing w:after="0" w:line="240" w:lineRule="auto"/>
        <w:jc w:val="both"/>
        <w:rPr>
          <w:sz w:val="20"/>
          <w:szCs w:val="20"/>
        </w:rPr>
      </w:pPr>
      <w:r w:rsidRPr="001C5D7F">
        <w:rPr>
          <w:sz w:val="20"/>
          <w:szCs w:val="20"/>
        </w:rPr>
        <w:t>Согласие на обработку персональных данных (если оно ранее не представлялось в СИПКРО).</w:t>
      </w:r>
    </w:p>
    <w:p w:rsidR="00FE42CF" w:rsidRPr="001C5D7F" w:rsidRDefault="00FE42CF" w:rsidP="00FE42CF">
      <w:pPr>
        <w:ind w:firstLine="540"/>
        <w:jc w:val="both"/>
        <w:rPr>
          <w:sz w:val="20"/>
          <w:szCs w:val="20"/>
        </w:rPr>
      </w:pPr>
      <w:r w:rsidRPr="001C5D7F">
        <w:rPr>
          <w:sz w:val="20"/>
          <w:szCs w:val="20"/>
        </w:rPr>
        <w:t>В случае</w:t>
      </w:r>
      <w:proofErr w:type="gramStart"/>
      <w:r w:rsidRPr="001C5D7F">
        <w:rPr>
          <w:sz w:val="20"/>
          <w:szCs w:val="20"/>
        </w:rPr>
        <w:t>,</w:t>
      </w:r>
      <w:proofErr w:type="gramEnd"/>
      <w:r w:rsidRPr="001C5D7F">
        <w:rPr>
          <w:sz w:val="20"/>
          <w:szCs w:val="20"/>
        </w:rPr>
        <w:t xml:space="preserve"> если автор статьи не может принять участие в работе секций, необходимо предоставить Оргкомитету </w:t>
      </w:r>
      <w:proofErr w:type="spellStart"/>
      <w:r w:rsidRPr="001C5D7F">
        <w:rPr>
          <w:sz w:val="20"/>
          <w:szCs w:val="20"/>
        </w:rPr>
        <w:t>скан-копии</w:t>
      </w:r>
      <w:proofErr w:type="spellEnd"/>
      <w:r w:rsidRPr="001C5D7F">
        <w:rPr>
          <w:sz w:val="20"/>
          <w:szCs w:val="20"/>
        </w:rPr>
        <w:t xml:space="preserve"> документа по оплате, которая высылается на электронный адрес Оргкомитета </w:t>
      </w:r>
      <w:hyperlink r:id="rId10" w:history="1">
        <w:r w:rsidRPr="001C5D7F">
          <w:rPr>
            <w:color w:val="0000FF"/>
            <w:sz w:val="20"/>
            <w:szCs w:val="20"/>
            <w:u w:val="single"/>
            <w:lang w:val="en-US"/>
          </w:rPr>
          <w:t>zdorov</w:t>
        </w:r>
        <w:r w:rsidRPr="001C5D7F">
          <w:rPr>
            <w:color w:val="0000FF"/>
            <w:sz w:val="20"/>
            <w:szCs w:val="20"/>
            <w:u w:val="single"/>
          </w:rPr>
          <w:t>.</w:t>
        </w:r>
        <w:r w:rsidRPr="001C5D7F">
          <w:rPr>
            <w:color w:val="0000FF"/>
            <w:sz w:val="20"/>
            <w:szCs w:val="20"/>
            <w:u w:val="single"/>
            <w:lang w:val="en-US"/>
          </w:rPr>
          <w:t>konf</w:t>
        </w:r>
        <w:r w:rsidRPr="001C5D7F">
          <w:rPr>
            <w:color w:val="0000FF"/>
            <w:sz w:val="20"/>
            <w:szCs w:val="20"/>
            <w:u w:val="single"/>
          </w:rPr>
          <w:t>@</w:t>
        </w:r>
        <w:r w:rsidRPr="001C5D7F">
          <w:rPr>
            <w:color w:val="0000FF"/>
            <w:sz w:val="20"/>
            <w:szCs w:val="20"/>
            <w:u w:val="single"/>
            <w:lang w:val="en-US"/>
          </w:rPr>
          <w:t>sipkro</w:t>
        </w:r>
        <w:r w:rsidRPr="001C5D7F">
          <w:rPr>
            <w:color w:val="0000FF"/>
            <w:sz w:val="20"/>
            <w:szCs w:val="20"/>
            <w:u w:val="single"/>
          </w:rPr>
          <w:t>.</w:t>
        </w:r>
        <w:r w:rsidRPr="001C5D7F">
          <w:rPr>
            <w:color w:val="0000FF"/>
            <w:sz w:val="20"/>
            <w:szCs w:val="20"/>
            <w:u w:val="single"/>
            <w:lang w:val="en-US"/>
          </w:rPr>
          <w:t>ru</w:t>
        </w:r>
      </w:hyperlink>
      <w:r w:rsidRPr="001C5D7F">
        <w:rPr>
          <w:sz w:val="20"/>
          <w:szCs w:val="20"/>
        </w:rPr>
        <w:t xml:space="preserve"> с пометкой «документы для статей», и оригиналы документов на публикацию (договор </w:t>
      </w:r>
      <w:proofErr w:type="spellStart"/>
      <w:r w:rsidRPr="001C5D7F">
        <w:rPr>
          <w:sz w:val="20"/>
          <w:szCs w:val="20"/>
        </w:rPr>
        <w:t>исогласие</w:t>
      </w:r>
      <w:proofErr w:type="spellEnd"/>
      <w:r w:rsidRPr="001C5D7F">
        <w:rPr>
          <w:sz w:val="20"/>
          <w:szCs w:val="20"/>
        </w:rPr>
        <w:t xml:space="preserve"> на обработку персональных данных) по адресу: 443111, г. Самара, Московское шоссе, 125-А, </w:t>
      </w:r>
      <w:proofErr w:type="spellStart"/>
      <w:r w:rsidRPr="001C5D7F">
        <w:rPr>
          <w:sz w:val="20"/>
          <w:szCs w:val="20"/>
        </w:rPr>
        <w:t>каб</w:t>
      </w:r>
      <w:proofErr w:type="spellEnd"/>
      <w:r w:rsidRPr="001C5D7F">
        <w:rPr>
          <w:sz w:val="20"/>
          <w:szCs w:val="20"/>
        </w:rPr>
        <w:t>. 306 в срок до 01.06.2016</w:t>
      </w:r>
    </w:p>
    <w:p w:rsidR="00FE42CF" w:rsidRPr="001C5D7F" w:rsidRDefault="00FE42CF" w:rsidP="00FE42CF">
      <w:pPr>
        <w:ind w:firstLine="540"/>
        <w:jc w:val="both"/>
        <w:rPr>
          <w:sz w:val="20"/>
          <w:szCs w:val="20"/>
        </w:rPr>
      </w:pPr>
      <w:r w:rsidRPr="001C5D7F">
        <w:rPr>
          <w:sz w:val="20"/>
          <w:szCs w:val="20"/>
        </w:rPr>
        <w:t xml:space="preserve">Оплата за публикацию может быть произведена </w:t>
      </w:r>
      <w:r w:rsidRPr="001C5D7F">
        <w:rPr>
          <w:b/>
          <w:sz w:val="20"/>
          <w:szCs w:val="20"/>
        </w:rPr>
        <w:t>только безналичным расчётом</w:t>
      </w:r>
      <w:r w:rsidRPr="001C5D7F">
        <w:rPr>
          <w:sz w:val="20"/>
          <w:szCs w:val="20"/>
        </w:rPr>
        <w:t xml:space="preserve"> (по указанным ниже реквизитам). К публикации статьи принимаются только при наличии оплаты – 950 руб.</w:t>
      </w:r>
    </w:p>
    <w:p w:rsidR="00FE42CF" w:rsidRPr="001C5D7F" w:rsidRDefault="00FE42CF" w:rsidP="00FE42CF">
      <w:pPr>
        <w:ind w:firstLine="360"/>
        <w:jc w:val="both"/>
        <w:rPr>
          <w:sz w:val="20"/>
          <w:szCs w:val="20"/>
          <w:u w:val="single"/>
        </w:rPr>
      </w:pPr>
      <w:r w:rsidRPr="001C5D7F">
        <w:rPr>
          <w:sz w:val="20"/>
          <w:szCs w:val="20"/>
          <w:u w:val="single"/>
        </w:rPr>
        <w:t>Договор на оплату публикации и соглашение об использовании персональных данных размещены на сайте СИПКРО (</w:t>
      </w:r>
      <w:r w:rsidRPr="001C5D7F">
        <w:rPr>
          <w:sz w:val="20"/>
          <w:szCs w:val="20"/>
          <w:u w:val="single"/>
          <w:lang w:val="en-US"/>
        </w:rPr>
        <w:t>WWW</w:t>
      </w:r>
      <w:r w:rsidRPr="001C5D7F">
        <w:rPr>
          <w:sz w:val="20"/>
          <w:szCs w:val="20"/>
          <w:u w:val="single"/>
        </w:rPr>
        <w:t>.</w:t>
      </w:r>
      <w:proofErr w:type="spellStart"/>
      <w:r w:rsidRPr="001C5D7F">
        <w:rPr>
          <w:sz w:val="20"/>
          <w:szCs w:val="20"/>
          <w:u w:val="single"/>
          <w:lang w:val="en-US"/>
        </w:rPr>
        <w:t>sipkro</w:t>
      </w:r>
      <w:proofErr w:type="spellEnd"/>
      <w:r w:rsidRPr="001C5D7F">
        <w:rPr>
          <w:sz w:val="20"/>
          <w:szCs w:val="20"/>
          <w:u w:val="single"/>
        </w:rPr>
        <w:t>.</w:t>
      </w:r>
      <w:proofErr w:type="spellStart"/>
      <w:r w:rsidRPr="001C5D7F">
        <w:rPr>
          <w:sz w:val="20"/>
          <w:szCs w:val="20"/>
          <w:u w:val="single"/>
          <w:lang w:val="en-US"/>
        </w:rPr>
        <w:t>ru</w:t>
      </w:r>
      <w:proofErr w:type="spellEnd"/>
      <w:r w:rsidRPr="001C5D7F">
        <w:rPr>
          <w:sz w:val="20"/>
          <w:szCs w:val="20"/>
          <w:u w:val="single"/>
        </w:rPr>
        <w:t>)</w:t>
      </w:r>
    </w:p>
    <w:p w:rsidR="00FE42CF" w:rsidRPr="001C5D7F" w:rsidRDefault="00FE42CF" w:rsidP="00FE42CF">
      <w:pPr>
        <w:ind w:firstLine="708"/>
        <w:jc w:val="both"/>
        <w:rPr>
          <w:sz w:val="20"/>
          <w:szCs w:val="20"/>
        </w:rPr>
      </w:pPr>
      <w:r w:rsidRPr="001C5D7F">
        <w:rPr>
          <w:sz w:val="20"/>
          <w:szCs w:val="20"/>
        </w:rPr>
        <w:t>Оргкомитет оставляет за собой право отказать в публикации при несоблюдении требований, указанных в п. «Условия участия».</w:t>
      </w:r>
    </w:p>
    <w:p w:rsidR="00FE42CF" w:rsidRPr="001C5D7F" w:rsidRDefault="00FE42CF" w:rsidP="00FE42CF">
      <w:pPr>
        <w:rPr>
          <w:b/>
          <w:bCs/>
          <w:caps/>
          <w:sz w:val="20"/>
          <w:szCs w:val="20"/>
        </w:rPr>
      </w:pPr>
      <w:r w:rsidRPr="001C5D7F">
        <w:rPr>
          <w:b/>
          <w:bCs/>
          <w:caps/>
          <w:sz w:val="20"/>
          <w:szCs w:val="20"/>
        </w:rPr>
        <w:t xml:space="preserve">Платежные реквизиты </w:t>
      </w:r>
    </w:p>
    <w:p w:rsidR="00FE42CF" w:rsidRPr="001C5D7F" w:rsidRDefault="00FE42CF" w:rsidP="00FE42CF">
      <w:pPr>
        <w:jc w:val="both"/>
        <w:rPr>
          <w:i/>
          <w:sz w:val="20"/>
          <w:szCs w:val="20"/>
        </w:rPr>
      </w:pPr>
      <w:r w:rsidRPr="001C5D7F">
        <w:rPr>
          <w:i/>
          <w:sz w:val="20"/>
          <w:szCs w:val="20"/>
        </w:rPr>
        <w:t xml:space="preserve">Государственное автономное образовательное учреждение дополнительного профессионального образования (повышения квалификации) специалистов Самарский областной институт повышения квалификации и переподготовки работников образования </w:t>
      </w:r>
    </w:p>
    <w:p w:rsidR="00FE42CF" w:rsidRPr="001C5D7F" w:rsidRDefault="00FE42CF" w:rsidP="00FE42CF">
      <w:pPr>
        <w:jc w:val="both"/>
        <w:rPr>
          <w:i/>
          <w:sz w:val="20"/>
          <w:szCs w:val="20"/>
        </w:rPr>
      </w:pPr>
      <w:r w:rsidRPr="001C5D7F">
        <w:rPr>
          <w:i/>
          <w:sz w:val="20"/>
          <w:szCs w:val="20"/>
        </w:rPr>
        <w:t xml:space="preserve">Адрес: </w:t>
      </w:r>
      <w:smartTag w:uri="urn:schemas-microsoft-com:office:smarttags" w:element="metricconverter">
        <w:smartTagPr>
          <w:attr w:name="ProductID" w:val="443111, г"/>
        </w:smartTagPr>
        <w:r w:rsidRPr="001C5D7F">
          <w:rPr>
            <w:i/>
            <w:sz w:val="20"/>
            <w:szCs w:val="20"/>
          </w:rPr>
          <w:t>443111, г</w:t>
        </w:r>
      </w:smartTag>
      <w:r w:rsidRPr="001C5D7F">
        <w:rPr>
          <w:i/>
          <w:sz w:val="20"/>
          <w:szCs w:val="20"/>
        </w:rPr>
        <w:t xml:space="preserve">. Самара, Московское шоссе, 125-А </w:t>
      </w:r>
    </w:p>
    <w:p w:rsidR="00FE42CF" w:rsidRPr="001C5D7F" w:rsidRDefault="00FE42CF" w:rsidP="00FE42CF">
      <w:pPr>
        <w:jc w:val="both"/>
        <w:rPr>
          <w:i/>
          <w:sz w:val="20"/>
          <w:szCs w:val="20"/>
        </w:rPr>
      </w:pPr>
      <w:r w:rsidRPr="001C5D7F">
        <w:rPr>
          <w:i/>
          <w:sz w:val="20"/>
          <w:szCs w:val="20"/>
        </w:rPr>
        <w:t>ИНН/КПП 6319018807/631901001  ОКПО 2085453  ОКВЭД 80.30.3. ОКТМО 36701335 ОКОПФ 20901 ОКФС 13   ОГРН 1026301706837</w:t>
      </w:r>
    </w:p>
    <w:p w:rsidR="00FE42CF" w:rsidRPr="001C5D7F" w:rsidRDefault="00FE42CF" w:rsidP="00FE42CF">
      <w:pPr>
        <w:jc w:val="both"/>
        <w:rPr>
          <w:i/>
          <w:sz w:val="20"/>
          <w:szCs w:val="20"/>
        </w:rPr>
      </w:pPr>
      <w:r w:rsidRPr="001C5D7F">
        <w:rPr>
          <w:i/>
          <w:sz w:val="20"/>
          <w:szCs w:val="20"/>
        </w:rPr>
        <w:t>Получатель: Министерство управления финансами Самарской области (СИПКРО   л.с. 814.01.005.0)</w:t>
      </w:r>
    </w:p>
    <w:p w:rsidR="00FE42CF" w:rsidRPr="001C5D7F" w:rsidRDefault="00FE42CF" w:rsidP="00FE42CF">
      <w:pPr>
        <w:jc w:val="both"/>
        <w:rPr>
          <w:i/>
          <w:sz w:val="20"/>
          <w:szCs w:val="20"/>
        </w:rPr>
      </w:pPr>
      <w:r w:rsidRPr="001C5D7F">
        <w:rPr>
          <w:i/>
          <w:sz w:val="20"/>
          <w:szCs w:val="20"/>
        </w:rPr>
        <w:t xml:space="preserve">Расчетный счет 40601810036013000002 в ГРКЦ ГУ Банка России </w:t>
      </w:r>
      <w:proofErr w:type="gramStart"/>
      <w:r w:rsidRPr="001C5D7F">
        <w:rPr>
          <w:i/>
          <w:sz w:val="20"/>
          <w:szCs w:val="20"/>
        </w:rPr>
        <w:t>по</w:t>
      </w:r>
      <w:proofErr w:type="gramEnd"/>
      <w:r w:rsidRPr="001C5D7F">
        <w:rPr>
          <w:i/>
          <w:sz w:val="20"/>
          <w:szCs w:val="20"/>
        </w:rPr>
        <w:t xml:space="preserve"> Самарской обл.   г. Самара </w:t>
      </w:r>
      <w:r w:rsidRPr="001C5D7F">
        <w:rPr>
          <w:i/>
          <w:sz w:val="20"/>
          <w:szCs w:val="20"/>
          <w:u w:val="single"/>
        </w:rPr>
        <w:t>БИК 043601001</w:t>
      </w:r>
      <w:r w:rsidRPr="001C5D7F">
        <w:rPr>
          <w:i/>
          <w:sz w:val="20"/>
          <w:szCs w:val="20"/>
        </w:rPr>
        <w:t xml:space="preserve">. </w:t>
      </w:r>
    </w:p>
    <w:p w:rsidR="00FE42CF" w:rsidRPr="001C5D7F" w:rsidRDefault="00FE42CF" w:rsidP="00FE42CF">
      <w:pPr>
        <w:jc w:val="both"/>
        <w:rPr>
          <w:i/>
          <w:sz w:val="20"/>
          <w:szCs w:val="20"/>
          <w:u w:val="single"/>
        </w:rPr>
      </w:pPr>
      <w:r w:rsidRPr="001C5D7F">
        <w:rPr>
          <w:i/>
          <w:sz w:val="20"/>
          <w:szCs w:val="20"/>
          <w:u w:val="single"/>
        </w:rPr>
        <w:t>КБК 00000000000000000130</w:t>
      </w:r>
    </w:p>
    <w:p w:rsidR="00FE42CF" w:rsidRPr="001C5D7F" w:rsidRDefault="00FE42CF" w:rsidP="00FE42CF">
      <w:pPr>
        <w:jc w:val="both"/>
        <w:rPr>
          <w:sz w:val="20"/>
          <w:szCs w:val="20"/>
        </w:rPr>
      </w:pPr>
      <w:r w:rsidRPr="001C5D7F">
        <w:rPr>
          <w:sz w:val="20"/>
          <w:szCs w:val="20"/>
        </w:rPr>
        <w:t>В платежном поручении необходимо указать: тип средств 04.02.04</w:t>
      </w:r>
    </w:p>
    <w:p w:rsidR="00FE42CF" w:rsidRPr="001C5D7F" w:rsidRDefault="00FE42CF" w:rsidP="00FE42CF">
      <w:pPr>
        <w:tabs>
          <w:tab w:val="left" w:pos="993"/>
        </w:tabs>
        <w:ind w:firstLine="709"/>
        <w:jc w:val="both"/>
        <w:rPr>
          <w:sz w:val="20"/>
          <w:szCs w:val="20"/>
        </w:rPr>
      </w:pPr>
    </w:p>
    <w:p w:rsidR="00FE42CF" w:rsidRPr="001C5D7F" w:rsidRDefault="00FE42CF" w:rsidP="00FE42CF">
      <w:pPr>
        <w:ind w:firstLine="540"/>
        <w:jc w:val="both"/>
        <w:rPr>
          <w:sz w:val="20"/>
          <w:szCs w:val="20"/>
        </w:rPr>
      </w:pPr>
      <w:r w:rsidRPr="001C5D7F">
        <w:rPr>
          <w:sz w:val="20"/>
          <w:szCs w:val="20"/>
        </w:rPr>
        <w:t>Руководители образовательных организаций могут дать предварительную заявку на приобретение для своих коллективов и библиотек необходимое количество экземпляров сборника МНПК «Здоровое поколение – международные ориентиры 21 века» (за 2016 год) с предварительной оплатой экземпляров.</w:t>
      </w:r>
    </w:p>
    <w:p w:rsidR="00FE42CF" w:rsidRPr="001C5D7F" w:rsidRDefault="00FE42CF" w:rsidP="00FE42CF">
      <w:pPr>
        <w:ind w:firstLine="480"/>
        <w:jc w:val="both"/>
        <w:rPr>
          <w:b/>
          <w:sz w:val="20"/>
          <w:szCs w:val="20"/>
        </w:rPr>
      </w:pPr>
      <w:r w:rsidRPr="001C5D7F">
        <w:rPr>
          <w:b/>
          <w:sz w:val="20"/>
          <w:szCs w:val="20"/>
        </w:rPr>
        <w:t>Сборник материалов конференции не рассылается. Автор забирает сборник материалов конференции самостоятельно.</w:t>
      </w:r>
    </w:p>
    <w:p w:rsidR="00FE42CF" w:rsidRPr="001C5D7F" w:rsidRDefault="00FE42CF" w:rsidP="00FE42CF">
      <w:pPr>
        <w:ind w:firstLine="480"/>
        <w:jc w:val="both"/>
        <w:rPr>
          <w:b/>
          <w:sz w:val="20"/>
          <w:szCs w:val="20"/>
        </w:rPr>
      </w:pPr>
    </w:p>
    <w:p w:rsidR="00FE42CF" w:rsidRPr="001C5D7F" w:rsidRDefault="00FE42CF" w:rsidP="00FE42CF">
      <w:pPr>
        <w:ind w:firstLine="480"/>
        <w:jc w:val="both"/>
        <w:rPr>
          <w:b/>
          <w:caps/>
          <w:sz w:val="20"/>
          <w:szCs w:val="20"/>
        </w:rPr>
      </w:pPr>
      <w:r w:rsidRPr="001C5D7F">
        <w:rPr>
          <w:b/>
          <w:caps/>
          <w:sz w:val="20"/>
          <w:szCs w:val="20"/>
        </w:rPr>
        <w:lastRenderedPageBreak/>
        <w:t>Контактная информация</w:t>
      </w:r>
    </w:p>
    <w:p w:rsidR="00FE42CF" w:rsidRPr="001C5D7F" w:rsidRDefault="00FE42CF" w:rsidP="00FE42CF">
      <w:pPr>
        <w:ind w:firstLine="480"/>
        <w:jc w:val="both"/>
        <w:rPr>
          <w:sz w:val="20"/>
          <w:szCs w:val="20"/>
        </w:rPr>
      </w:pPr>
      <w:r w:rsidRPr="001C5D7F">
        <w:rPr>
          <w:sz w:val="20"/>
          <w:szCs w:val="20"/>
        </w:rPr>
        <w:t xml:space="preserve">Документация и дополнительные сведения о Конференции доступны в сети Интернет на web-сайте: </w:t>
      </w:r>
      <w:hyperlink r:id="rId11" w:history="1">
        <w:r w:rsidRPr="001C5D7F">
          <w:rPr>
            <w:color w:val="0000FF"/>
            <w:sz w:val="20"/>
            <w:szCs w:val="20"/>
            <w:u w:val="single"/>
          </w:rPr>
          <w:t>http://</w:t>
        </w:r>
        <w:proofErr w:type="spellStart"/>
        <w:r w:rsidRPr="001C5D7F">
          <w:rPr>
            <w:color w:val="0000FF"/>
            <w:sz w:val="20"/>
            <w:szCs w:val="20"/>
            <w:u w:val="single"/>
            <w:lang w:val="en-US"/>
          </w:rPr>
          <w:t>sipkro</w:t>
        </w:r>
        <w:proofErr w:type="spellEnd"/>
        <w:r w:rsidRPr="001C5D7F">
          <w:rPr>
            <w:color w:val="0000FF"/>
            <w:sz w:val="20"/>
            <w:szCs w:val="20"/>
            <w:u w:val="single"/>
          </w:rPr>
          <w:t>.</w:t>
        </w:r>
        <w:proofErr w:type="spellStart"/>
        <w:r w:rsidRPr="001C5D7F">
          <w:rPr>
            <w:color w:val="0000FF"/>
            <w:sz w:val="20"/>
            <w:szCs w:val="20"/>
            <w:u w:val="single"/>
            <w:lang w:val="en-US"/>
          </w:rPr>
          <w:t>ru</w:t>
        </w:r>
        <w:proofErr w:type="spellEnd"/>
      </w:hyperlink>
    </w:p>
    <w:p w:rsidR="00FE42CF" w:rsidRPr="001C5D7F" w:rsidRDefault="00FE42CF" w:rsidP="00FE42CF">
      <w:pPr>
        <w:ind w:firstLine="480"/>
        <w:jc w:val="both"/>
        <w:rPr>
          <w:sz w:val="20"/>
        </w:rPr>
      </w:pPr>
      <w:r w:rsidRPr="001C5D7F">
        <w:rPr>
          <w:sz w:val="20"/>
        </w:rPr>
        <w:t>Интересующие вопросы можно задать:</w:t>
      </w:r>
    </w:p>
    <w:p w:rsidR="00FE42CF" w:rsidRPr="001C5D7F" w:rsidRDefault="00FE42CF" w:rsidP="00FE42CF">
      <w:pPr>
        <w:rPr>
          <w:b/>
          <w:sz w:val="20"/>
          <w:szCs w:val="20"/>
        </w:rPr>
      </w:pPr>
      <w:r w:rsidRPr="001C5D7F">
        <w:rPr>
          <w:b/>
          <w:sz w:val="20"/>
        </w:rPr>
        <w:t xml:space="preserve">по электронному адресу: </w:t>
      </w:r>
      <w:hyperlink r:id="rId12" w:history="1">
        <w:r w:rsidRPr="001C5D7F">
          <w:rPr>
            <w:b/>
            <w:color w:val="0000FF"/>
            <w:sz w:val="20"/>
            <w:szCs w:val="20"/>
            <w:u w:val="single"/>
            <w:lang w:val="en-US"/>
          </w:rPr>
          <w:t>zdorov</w:t>
        </w:r>
        <w:r w:rsidRPr="001C5D7F">
          <w:rPr>
            <w:b/>
            <w:color w:val="0000FF"/>
            <w:sz w:val="20"/>
            <w:szCs w:val="20"/>
            <w:u w:val="single"/>
          </w:rPr>
          <w:t>.</w:t>
        </w:r>
        <w:r w:rsidRPr="001C5D7F">
          <w:rPr>
            <w:b/>
            <w:color w:val="0000FF"/>
            <w:sz w:val="20"/>
            <w:szCs w:val="20"/>
            <w:u w:val="single"/>
            <w:lang w:val="en-US"/>
          </w:rPr>
          <w:t>konf</w:t>
        </w:r>
        <w:r w:rsidRPr="001C5D7F">
          <w:rPr>
            <w:b/>
            <w:color w:val="0000FF"/>
            <w:sz w:val="20"/>
            <w:szCs w:val="20"/>
            <w:u w:val="single"/>
          </w:rPr>
          <w:t>@</w:t>
        </w:r>
        <w:r w:rsidRPr="001C5D7F">
          <w:rPr>
            <w:b/>
            <w:color w:val="0000FF"/>
            <w:sz w:val="20"/>
            <w:szCs w:val="20"/>
            <w:u w:val="single"/>
            <w:lang w:val="en-US"/>
          </w:rPr>
          <w:t>sipkro</w:t>
        </w:r>
        <w:r w:rsidRPr="001C5D7F">
          <w:rPr>
            <w:b/>
            <w:color w:val="0000FF"/>
            <w:sz w:val="20"/>
            <w:szCs w:val="20"/>
            <w:u w:val="single"/>
          </w:rPr>
          <w:t>.</w:t>
        </w:r>
        <w:r w:rsidRPr="001C5D7F">
          <w:rPr>
            <w:b/>
            <w:color w:val="0000FF"/>
            <w:sz w:val="20"/>
            <w:szCs w:val="20"/>
            <w:u w:val="single"/>
            <w:lang w:val="en-US"/>
          </w:rPr>
          <w:t>ru</w:t>
        </w:r>
      </w:hyperlink>
      <w:r w:rsidRPr="001C5D7F">
        <w:rPr>
          <w:b/>
          <w:sz w:val="20"/>
          <w:szCs w:val="20"/>
        </w:rPr>
        <w:t>,</w:t>
      </w:r>
    </w:p>
    <w:p w:rsidR="00FE42CF" w:rsidRPr="001C5D7F" w:rsidRDefault="00FE42CF" w:rsidP="00FE42CF">
      <w:pPr>
        <w:rPr>
          <w:b/>
          <w:sz w:val="20"/>
        </w:rPr>
      </w:pPr>
      <w:r w:rsidRPr="001C5D7F">
        <w:rPr>
          <w:b/>
          <w:sz w:val="20"/>
        </w:rPr>
        <w:t>по телефону  (846) 247-22-33,</w:t>
      </w:r>
    </w:p>
    <w:p w:rsidR="00FE42CF" w:rsidRPr="001C5D7F" w:rsidRDefault="00FE42CF" w:rsidP="00FE42CF">
      <w:pPr>
        <w:rPr>
          <w:b/>
          <w:sz w:val="20"/>
        </w:rPr>
      </w:pPr>
      <w:r w:rsidRPr="001C5D7F">
        <w:rPr>
          <w:b/>
          <w:sz w:val="20"/>
        </w:rPr>
        <w:t xml:space="preserve">или  по адресу </w:t>
      </w:r>
      <w:proofErr w:type="gramStart"/>
      <w:r w:rsidRPr="001C5D7F">
        <w:rPr>
          <w:b/>
          <w:sz w:val="20"/>
        </w:rPr>
        <w:t>г</w:t>
      </w:r>
      <w:proofErr w:type="gramEnd"/>
      <w:r w:rsidRPr="001C5D7F">
        <w:rPr>
          <w:b/>
          <w:sz w:val="20"/>
        </w:rPr>
        <w:t xml:space="preserve">. Самара, ул. Московское шоссе, 125-А, </w:t>
      </w:r>
      <w:proofErr w:type="spellStart"/>
      <w:r w:rsidRPr="001C5D7F">
        <w:rPr>
          <w:b/>
          <w:sz w:val="20"/>
        </w:rPr>
        <w:t>оф</w:t>
      </w:r>
      <w:proofErr w:type="spellEnd"/>
      <w:r w:rsidRPr="001C5D7F">
        <w:rPr>
          <w:b/>
          <w:sz w:val="20"/>
        </w:rPr>
        <w:t>. 306.</w:t>
      </w:r>
    </w:p>
    <w:p w:rsidR="00FE42CF" w:rsidRPr="001C5D7F" w:rsidRDefault="00FE42CF" w:rsidP="00FE42CF">
      <w:pPr>
        <w:ind w:firstLine="600"/>
        <w:jc w:val="both"/>
        <w:rPr>
          <w:i/>
          <w:sz w:val="20"/>
          <w:szCs w:val="20"/>
        </w:rPr>
      </w:pPr>
    </w:p>
    <w:p w:rsidR="00FE42CF" w:rsidRPr="001C5D7F" w:rsidRDefault="00FE42CF" w:rsidP="00FE42CF">
      <w:pPr>
        <w:ind w:firstLine="600"/>
        <w:jc w:val="both"/>
        <w:rPr>
          <w:sz w:val="20"/>
          <w:szCs w:val="20"/>
        </w:rPr>
      </w:pPr>
      <w:r w:rsidRPr="001C5D7F">
        <w:rPr>
          <w:sz w:val="20"/>
          <w:szCs w:val="20"/>
        </w:rPr>
        <w:t>Добраться до места конференции можно на следующих видах транспорта:  автобус № 1, № 47, № 56, маршрутные такси № 4, № 67 до остановки «Одиннадцатый микрорайон».</w:t>
      </w:r>
    </w:p>
    <w:p w:rsidR="00FE42CF" w:rsidRPr="001C5D7F" w:rsidRDefault="00FE42CF" w:rsidP="00FE42CF">
      <w:pPr>
        <w:ind w:firstLine="600"/>
        <w:jc w:val="both"/>
        <w:rPr>
          <w:sz w:val="20"/>
          <w:szCs w:val="20"/>
        </w:rPr>
      </w:pPr>
    </w:p>
    <w:p w:rsidR="00FE42CF" w:rsidRPr="001C5D7F" w:rsidRDefault="00FE42CF" w:rsidP="00FE42CF">
      <w:pPr>
        <w:ind w:firstLine="600"/>
        <w:jc w:val="both"/>
        <w:rPr>
          <w:sz w:val="20"/>
          <w:szCs w:val="20"/>
        </w:rPr>
      </w:pPr>
      <w:r w:rsidRPr="001C5D7F">
        <w:rPr>
          <w:sz w:val="20"/>
          <w:szCs w:val="20"/>
        </w:rPr>
        <w:t xml:space="preserve">Проезд, проживание и питание участников конференции за счет направляющей организации. </w:t>
      </w:r>
    </w:p>
    <w:p w:rsidR="00FE42CF" w:rsidRPr="001C5D7F" w:rsidRDefault="00FE42CF" w:rsidP="00FE42CF">
      <w:pPr>
        <w:ind w:firstLine="600"/>
        <w:jc w:val="both"/>
        <w:rPr>
          <w:sz w:val="20"/>
          <w:szCs w:val="20"/>
        </w:rPr>
      </w:pPr>
      <w:r w:rsidRPr="001C5D7F">
        <w:rPr>
          <w:sz w:val="20"/>
          <w:szCs w:val="20"/>
        </w:rPr>
        <w:t>Оргкомитет не берет на себя решение вопросов, связанных с приобретением билетов.</w:t>
      </w:r>
    </w:p>
    <w:p w:rsidR="00FE42CF" w:rsidRPr="001C5D7F" w:rsidRDefault="00FE42CF" w:rsidP="00FE42CF">
      <w:pPr>
        <w:jc w:val="right"/>
        <w:rPr>
          <w:b/>
          <w:sz w:val="20"/>
          <w:szCs w:val="20"/>
        </w:rPr>
      </w:pPr>
      <w:r w:rsidRPr="001C5D7F">
        <w:rPr>
          <w:b/>
          <w:sz w:val="20"/>
          <w:szCs w:val="20"/>
        </w:rPr>
        <w:br w:type="page"/>
      </w:r>
      <w:r w:rsidRPr="001C5D7F">
        <w:rPr>
          <w:b/>
          <w:sz w:val="20"/>
          <w:szCs w:val="20"/>
        </w:rPr>
        <w:lastRenderedPageBreak/>
        <w:t>ПРИЛОЖЕНИЕ 1</w:t>
      </w:r>
    </w:p>
    <w:p w:rsidR="00FE42CF" w:rsidRPr="001C5D7F" w:rsidRDefault="00FE42CF" w:rsidP="00FE42CF">
      <w:pPr>
        <w:jc w:val="right"/>
        <w:rPr>
          <w:b/>
          <w:sz w:val="20"/>
          <w:szCs w:val="20"/>
        </w:rPr>
      </w:pPr>
      <w:r w:rsidRPr="001C5D7F">
        <w:rPr>
          <w:b/>
          <w:sz w:val="20"/>
          <w:szCs w:val="20"/>
        </w:rPr>
        <w:t>к письму СИПКРО</w:t>
      </w:r>
    </w:p>
    <w:p w:rsidR="00FE42CF" w:rsidRPr="001C5D7F" w:rsidRDefault="00FE42CF" w:rsidP="00FE42CF">
      <w:pPr>
        <w:jc w:val="right"/>
        <w:rPr>
          <w:b/>
          <w:sz w:val="20"/>
          <w:szCs w:val="20"/>
        </w:rPr>
      </w:pPr>
      <w:r w:rsidRPr="001C5D7F">
        <w:rPr>
          <w:b/>
          <w:sz w:val="20"/>
          <w:szCs w:val="20"/>
        </w:rPr>
        <w:t>№_________ от ___.__.2016</w:t>
      </w:r>
    </w:p>
    <w:p w:rsidR="00FE42CF" w:rsidRPr="001C5D7F" w:rsidRDefault="00FE42CF" w:rsidP="00FE42CF">
      <w:pPr>
        <w:jc w:val="both"/>
        <w:rPr>
          <w:b/>
          <w:sz w:val="20"/>
          <w:szCs w:val="20"/>
        </w:rPr>
      </w:pPr>
    </w:p>
    <w:p w:rsidR="00FE42CF" w:rsidRPr="001C5D7F" w:rsidRDefault="00FE42CF" w:rsidP="00FE42CF">
      <w:pPr>
        <w:ind w:left="360"/>
        <w:jc w:val="center"/>
        <w:rPr>
          <w:b/>
          <w:sz w:val="20"/>
          <w:szCs w:val="20"/>
        </w:rPr>
      </w:pPr>
      <w:r w:rsidRPr="001C5D7F">
        <w:rPr>
          <w:b/>
          <w:sz w:val="20"/>
          <w:szCs w:val="20"/>
        </w:rPr>
        <w:t>ФОРМА ЗАЯВКИ:</w:t>
      </w:r>
    </w:p>
    <w:p w:rsidR="00FE42CF" w:rsidRPr="001C5D7F" w:rsidRDefault="00FE42CF" w:rsidP="00FE42CF">
      <w:pPr>
        <w:ind w:left="360"/>
        <w:rPr>
          <w:b/>
          <w:sz w:val="20"/>
          <w:szCs w:val="20"/>
        </w:rPr>
      </w:pPr>
    </w:p>
    <w:tbl>
      <w:tblPr>
        <w:tblW w:w="94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36"/>
        <w:gridCol w:w="5640"/>
      </w:tblGrid>
      <w:tr w:rsidR="00FE42CF" w:rsidRPr="001C5D7F" w:rsidTr="00FE42CF">
        <w:trPr>
          <w:jc w:val="center"/>
        </w:trPr>
        <w:tc>
          <w:tcPr>
            <w:tcW w:w="3836" w:type="dxa"/>
          </w:tcPr>
          <w:p w:rsidR="00FE42CF" w:rsidRPr="001C5D7F" w:rsidRDefault="00FE42CF" w:rsidP="00FE42CF">
            <w:pPr>
              <w:rPr>
                <w:sz w:val="20"/>
                <w:szCs w:val="20"/>
              </w:rPr>
            </w:pPr>
            <w:r w:rsidRPr="001C5D7F">
              <w:rPr>
                <w:sz w:val="20"/>
                <w:szCs w:val="20"/>
              </w:rPr>
              <w:t>Фамилия Имя Отчество</w:t>
            </w:r>
          </w:p>
        </w:tc>
        <w:tc>
          <w:tcPr>
            <w:tcW w:w="5640" w:type="dxa"/>
          </w:tcPr>
          <w:p w:rsidR="00FE42CF" w:rsidRPr="001C5D7F" w:rsidRDefault="00FE42CF" w:rsidP="00FE42CF">
            <w:pPr>
              <w:jc w:val="center"/>
              <w:rPr>
                <w:sz w:val="20"/>
                <w:szCs w:val="20"/>
              </w:rPr>
            </w:pPr>
            <w:r w:rsidRPr="001C5D7F">
              <w:rPr>
                <w:sz w:val="20"/>
                <w:szCs w:val="20"/>
              </w:rPr>
              <w:t>Ефимова Елена Евгеньевна</w:t>
            </w:r>
          </w:p>
        </w:tc>
      </w:tr>
      <w:tr w:rsidR="00FE42CF" w:rsidRPr="001C5D7F" w:rsidTr="00FE42CF">
        <w:trPr>
          <w:jc w:val="center"/>
        </w:trPr>
        <w:tc>
          <w:tcPr>
            <w:tcW w:w="9476" w:type="dxa"/>
            <w:gridSpan w:val="2"/>
          </w:tcPr>
          <w:p w:rsidR="00FE42CF" w:rsidRPr="001C5D7F" w:rsidRDefault="00FE42CF" w:rsidP="00FE42CF">
            <w:pPr>
              <w:rPr>
                <w:sz w:val="20"/>
                <w:szCs w:val="20"/>
              </w:rPr>
            </w:pPr>
            <w:r w:rsidRPr="001C5D7F">
              <w:rPr>
                <w:sz w:val="20"/>
                <w:szCs w:val="20"/>
              </w:rPr>
              <w:t>Форма участия в конференции (</w:t>
            </w:r>
            <w:r w:rsidRPr="001C5D7F">
              <w:rPr>
                <w:i/>
                <w:sz w:val="20"/>
                <w:szCs w:val="20"/>
              </w:rPr>
              <w:t>отметить всё необходимое</w:t>
            </w:r>
            <w:r w:rsidRPr="001C5D7F">
              <w:rPr>
                <w:sz w:val="20"/>
                <w:szCs w:val="20"/>
              </w:rPr>
              <w:t>):</w:t>
            </w:r>
          </w:p>
        </w:tc>
      </w:tr>
      <w:tr w:rsidR="00FE42CF" w:rsidRPr="001C5D7F" w:rsidTr="00FE42CF">
        <w:trPr>
          <w:jc w:val="center"/>
        </w:trPr>
        <w:tc>
          <w:tcPr>
            <w:tcW w:w="3836" w:type="dxa"/>
          </w:tcPr>
          <w:p w:rsidR="00FE42CF" w:rsidRPr="001C5D7F" w:rsidRDefault="00FE42CF" w:rsidP="00FE42CF">
            <w:pPr>
              <w:ind w:left="480"/>
              <w:rPr>
                <w:sz w:val="20"/>
                <w:szCs w:val="20"/>
              </w:rPr>
            </w:pPr>
            <w:r w:rsidRPr="001C5D7F">
              <w:rPr>
                <w:sz w:val="20"/>
                <w:szCs w:val="20"/>
              </w:rPr>
              <w:t xml:space="preserve">- </w:t>
            </w:r>
            <w:r w:rsidRPr="001C5D7F">
              <w:rPr>
                <w:b/>
                <w:sz w:val="20"/>
                <w:szCs w:val="20"/>
              </w:rPr>
              <w:t>выступление на секции</w:t>
            </w:r>
          </w:p>
        </w:tc>
        <w:tc>
          <w:tcPr>
            <w:tcW w:w="5640" w:type="dxa"/>
          </w:tcPr>
          <w:p w:rsidR="00FE42CF" w:rsidRPr="001C5D7F" w:rsidRDefault="00FE42CF" w:rsidP="00FE42CF">
            <w:pPr>
              <w:jc w:val="center"/>
              <w:rPr>
                <w:sz w:val="20"/>
                <w:szCs w:val="20"/>
              </w:rPr>
            </w:pPr>
            <w:r w:rsidRPr="001C5D7F">
              <w:rPr>
                <w:sz w:val="20"/>
                <w:szCs w:val="20"/>
              </w:rPr>
              <w:t>да</w:t>
            </w:r>
          </w:p>
        </w:tc>
      </w:tr>
      <w:tr w:rsidR="00FE42CF" w:rsidRPr="001C5D7F" w:rsidTr="00FE42CF">
        <w:trPr>
          <w:jc w:val="center"/>
        </w:trPr>
        <w:tc>
          <w:tcPr>
            <w:tcW w:w="3836" w:type="dxa"/>
          </w:tcPr>
          <w:p w:rsidR="00FE42CF" w:rsidRPr="001C5D7F" w:rsidRDefault="00FE42CF" w:rsidP="00FE42CF">
            <w:pPr>
              <w:rPr>
                <w:sz w:val="20"/>
                <w:szCs w:val="20"/>
              </w:rPr>
            </w:pPr>
            <w:r w:rsidRPr="001C5D7F">
              <w:rPr>
                <w:sz w:val="20"/>
                <w:szCs w:val="20"/>
              </w:rPr>
              <w:t>Название секции</w:t>
            </w:r>
          </w:p>
        </w:tc>
        <w:tc>
          <w:tcPr>
            <w:tcW w:w="5640" w:type="dxa"/>
          </w:tcPr>
          <w:p w:rsidR="00FE42CF" w:rsidRPr="001C5D7F" w:rsidRDefault="00FE42CF" w:rsidP="00FE42CF">
            <w:pPr>
              <w:rPr>
                <w:b/>
                <w:sz w:val="20"/>
                <w:szCs w:val="20"/>
              </w:rPr>
            </w:pPr>
            <w:r w:rsidRPr="001C5D7F">
              <w:rPr>
                <w:color w:val="000000"/>
                <w:sz w:val="20"/>
                <w:szCs w:val="20"/>
              </w:rPr>
              <w:t xml:space="preserve">Использование </w:t>
            </w:r>
            <w:proofErr w:type="spellStart"/>
            <w:r w:rsidRPr="001C5D7F">
              <w:rPr>
                <w:color w:val="000000"/>
                <w:sz w:val="20"/>
                <w:szCs w:val="20"/>
              </w:rPr>
              <w:t>здоровьесберегающих</w:t>
            </w:r>
            <w:proofErr w:type="spellEnd"/>
            <w:r w:rsidRPr="001C5D7F">
              <w:rPr>
                <w:color w:val="000000"/>
                <w:sz w:val="20"/>
                <w:szCs w:val="20"/>
              </w:rPr>
              <w:t xml:space="preserve"> технологий в ДОУ </w:t>
            </w:r>
          </w:p>
        </w:tc>
      </w:tr>
      <w:tr w:rsidR="00FE42CF" w:rsidRPr="001C5D7F" w:rsidTr="00FE42CF">
        <w:trPr>
          <w:jc w:val="center"/>
        </w:trPr>
        <w:tc>
          <w:tcPr>
            <w:tcW w:w="3836" w:type="dxa"/>
          </w:tcPr>
          <w:p w:rsidR="00FE42CF" w:rsidRPr="001C5D7F" w:rsidRDefault="00FE42CF" w:rsidP="00FE42CF">
            <w:pPr>
              <w:rPr>
                <w:sz w:val="20"/>
                <w:szCs w:val="20"/>
              </w:rPr>
            </w:pPr>
            <w:r w:rsidRPr="001C5D7F">
              <w:rPr>
                <w:sz w:val="20"/>
                <w:szCs w:val="20"/>
              </w:rPr>
              <w:t>Тема доклада</w:t>
            </w:r>
          </w:p>
        </w:tc>
        <w:tc>
          <w:tcPr>
            <w:tcW w:w="5640" w:type="dxa"/>
          </w:tcPr>
          <w:p w:rsidR="00FE42CF" w:rsidRPr="001C5D7F" w:rsidRDefault="00FE42CF" w:rsidP="00FE42CF">
            <w:pPr>
              <w:jc w:val="center"/>
              <w:rPr>
                <w:sz w:val="20"/>
                <w:szCs w:val="20"/>
              </w:rPr>
            </w:pPr>
            <w:r w:rsidRPr="001C5D7F">
              <w:rPr>
                <w:sz w:val="20"/>
                <w:szCs w:val="20"/>
              </w:rPr>
              <w:t>Использование нетрадиционных технологий в профилактике и коррекции плоскостопия у дошкольников</w:t>
            </w:r>
          </w:p>
        </w:tc>
      </w:tr>
      <w:tr w:rsidR="00FE42CF" w:rsidRPr="001C5D7F" w:rsidTr="00FE42CF">
        <w:trPr>
          <w:jc w:val="center"/>
        </w:trPr>
        <w:tc>
          <w:tcPr>
            <w:tcW w:w="3836" w:type="dxa"/>
          </w:tcPr>
          <w:p w:rsidR="00FE42CF" w:rsidRPr="001C5D7F" w:rsidRDefault="00FE42CF" w:rsidP="00FE42CF">
            <w:pPr>
              <w:ind w:left="506"/>
              <w:rPr>
                <w:b/>
                <w:sz w:val="20"/>
                <w:szCs w:val="20"/>
              </w:rPr>
            </w:pPr>
            <w:r w:rsidRPr="001C5D7F">
              <w:rPr>
                <w:b/>
                <w:sz w:val="20"/>
                <w:szCs w:val="20"/>
              </w:rPr>
              <w:t>- публикация статьи</w:t>
            </w:r>
          </w:p>
        </w:tc>
        <w:tc>
          <w:tcPr>
            <w:tcW w:w="5640" w:type="dxa"/>
          </w:tcPr>
          <w:p w:rsidR="00FE42CF" w:rsidRPr="001C5D7F" w:rsidRDefault="00FE42CF" w:rsidP="00FE42CF">
            <w:pPr>
              <w:jc w:val="center"/>
              <w:rPr>
                <w:sz w:val="20"/>
                <w:szCs w:val="20"/>
              </w:rPr>
            </w:pPr>
            <w:r w:rsidRPr="001C5D7F">
              <w:rPr>
                <w:sz w:val="20"/>
                <w:szCs w:val="20"/>
              </w:rPr>
              <w:t>да</w:t>
            </w:r>
          </w:p>
        </w:tc>
      </w:tr>
      <w:tr w:rsidR="00FE42CF" w:rsidRPr="001C5D7F" w:rsidTr="00FE42CF">
        <w:trPr>
          <w:jc w:val="center"/>
        </w:trPr>
        <w:tc>
          <w:tcPr>
            <w:tcW w:w="3836" w:type="dxa"/>
          </w:tcPr>
          <w:p w:rsidR="00FE42CF" w:rsidRPr="001C5D7F" w:rsidRDefault="00FE42CF" w:rsidP="00FE42CF">
            <w:pPr>
              <w:rPr>
                <w:sz w:val="20"/>
                <w:szCs w:val="20"/>
              </w:rPr>
            </w:pPr>
            <w:r w:rsidRPr="001C5D7F">
              <w:rPr>
                <w:sz w:val="20"/>
                <w:szCs w:val="20"/>
              </w:rPr>
              <w:t>Название секции</w:t>
            </w:r>
          </w:p>
        </w:tc>
        <w:tc>
          <w:tcPr>
            <w:tcW w:w="5640" w:type="dxa"/>
          </w:tcPr>
          <w:p w:rsidR="00FE42CF" w:rsidRPr="001C5D7F" w:rsidRDefault="00FE42CF" w:rsidP="00FE42CF">
            <w:pPr>
              <w:rPr>
                <w:b/>
                <w:sz w:val="20"/>
                <w:szCs w:val="20"/>
              </w:rPr>
            </w:pPr>
            <w:r w:rsidRPr="001C5D7F">
              <w:rPr>
                <w:color w:val="000000"/>
                <w:sz w:val="20"/>
                <w:szCs w:val="20"/>
              </w:rPr>
              <w:t xml:space="preserve">Использование </w:t>
            </w:r>
            <w:proofErr w:type="spellStart"/>
            <w:r w:rsidRPr="001C5D7F">
              <w:rPr>
                <w:color w:val="000000"/>
                <w:sz w:val="20"/>
                <w:szCs w:val="20"/>
              </w:rPr>
              <w:t>здоровьесберегающих</w:t>
            </w:r>
            <w:proofErr w:type="spellEnd"/>
            <w:r w:rsidRPr="001C5D7F">
              <w:rPr>
                <w:color w:val="000000"/>
                <w:sz w:val="20"/>
                <w:szCs w:val="20"/>
              </w:rPr>
              <w:t xml:space="preserve"> технологий в ДОУ </w:t>
            </w:r>
          </w:p>
        </w:tc>
      </w:tr>
      <w:tr w:rsidR="00FE42CF" w:rsidRPr="001C5D7F" w:rsidTr="00FE42CF">
        <w:trPr>
          <w:jc w:val="center"/>
        </w:trPr>
        <w:tc>
          <w:tcPr>
            <w:tcW w:w="3836" w:type="dxa"/>
          </w:tcPr>
          <w:p w:rsidR="00FE42CF" w:rsidRPr="001C5D7F" w:rsidRDefault="00FE42CF" w:rsidP="00FE42CF">
            <w:pPr>
              <w:rPr>
                <w:sz w:val="20"/>
                <w:szCs w:val="20"/>
              </w:rPr>
            </w:pPr>
            <w:r w:rsidRPr="001C5D7F">
              <w:rPr>
                <w:sz w:val="20"/>
                <w:szCs w:val="20"/>
              </w:rPr>
              <w:t>Название статьи</w:t>
            </w:r>
          </w:p>
        </w:tc>
        <w:tc>
          <w:tcPr>
            <w:tcW w:w="5640" w:type="dxa"/>
          </w:tcPr>
          <w:p w:rsidR="00FE42CF" w:rsidRPr="001C5D7F" w:rsidRDefault="00FE42CF" w:rsidP="00FE42CF">
            <w:pPr>
              <w:jc w:val="center"/>
              <w:rPr>
                <w:sz w:val="20"/>
                <w:szCs w:val="20"/>
              </w:rPr>
            </w:pPr>
            <w:r w:rsidRPr="001C5D7F">
              <w:rPr>
                <w:sz w:val="20"/>
                <w:szCs w:val="20"/>
              </w:rPr>
              <w:t>Использование нетрадиционных технологий в профилактике и коррекции плоскостопия у дошкольников</w:t>
            </w:r>
          </w:p>
        </w:tc>
      </w:tr>
      <w:tr w:rsidR="00FE42CF" w:rsidRPr="001C5D7F" w:rsidTr="00FE42CF">
        <w:trPr>
          <w:jc w:val="center"/>
        </w:trPr>
        <w:tc>
          <w:tcPr>
            <w:tcW w:w="3836" w:type="dxa"/>
          </w:tcPr>
          <w:p w:rsidR="00FE42CF" w:rsidRPr="001C5D7F" w:rsidRDefault="00FE42CF" w:rsidP="00FE42CF">
            <w:pPr>
              <w:rPr>
                <w:sz w:val="20"/>
                <w:szCs w:val="20"/>
              </w:rPr>
            </w:pPr>
            <w:r w:rsidRPr="001C5D7F">
              <w:rPr>
                <w:sz w:val="20"/>
                <w:szCs w:val="20"/>
              </w:rPr>
              <w:t>Должность и место работы (официальное сокращение)</w:t>
            </w:r>
          </w:p>
        </w:tc>
        <w:tc>
          <w:tcPr>
            <w:tcW w:w="5640" w:type="dxa"/>
          </w:tcPr>
          <w:p w:rsidR="00FE42CF" w:rsidRPr="001C5D7F" w:rsidRDefault="00FE42CF" w:rsidP="00FE42CF">
            <w:pPr>
              <w:jc w:val="center"/>
              <w:rPr>
                <w:sz w:val="20"/>
                <w:szCs w:val="20"/>
              </w:rPr>
            </w:pPr>
            <w:r w:rsidRPr="001C5D7F">
              <w:rPr>
                <w:sz w:val="20"/>
                <w:szCs w:val="20"/>
              </w:rPr>
              <w:t>Воспитатель МБДОУ ДС №128 г.о</w:t>
            </w:r>
            <w:proofErr w:type="gramStart"/>
            <w:r w:rsidRPr="001C5D7F">
              <w:rPr>
                <w:sz w:val="20"/>
                <w:szCs w:val="20"/>
              </w:rPr>
              <w:t>.С</w:t>
            </w:r>
            <w:proofErr w:type="gramEnd"/>
            <w:r w:rsidRPr="001C5D7F">
              <w:rPr>
                <w:sz w:val="20"/>
                <w:szCs w:val="20"/>
              </w:rPr>
              <w:t>амара</w:t>
            </w:r>
          </w:p>
        </w:tc>
      </w:tr>
      <w:tr w:rsidR="00FE42CF" w:rsidRPr="001C5D7F" w:rsidTr="00FE42CF">
        <w:trPr>
          <w:jc w:val="center"/>
        </w:trPr>
        <w:tc>
          <w:tcPr>
            <w:tcW w:w="3836" w:type="dxa"/>
          </w:tcPr>
          <w:p w:rsidR="00FE42CF" w:rsidRPr="001C5D7F" w:rsidRDefault="00FE42CF" w:rsidP="00FE42CF">
            <w:pPr>
              <w:rPr>
                <w:sz w:val="20"/>
                <w:szCs w:val="20"/>
              </w:rPr>
            </w:pPr>
            <w:r w:rsidRPr="001C5D7F">
              <w:rPr>
                <w:sz w:val="20"/>
                <w:szCs w:val="20"/>
              </w:rPr>
              <w:t>Ученая степень, звание</w:t>
            </w:r>
          </w:p>
        </w:tc>
        <w:tc>
          <w:tcPr>
            <w:tcW w:w="5640" w:type="dxa"/>
          </w:tcPr>
          <w:p w:rsidR="00FE42CF" w:rsidRPr="001C5D7F" w:rsidRDefault="00FE42CF" w:rsidP="00FE42CF">
            <w:pPr>
              <w:jc w:val="center"/>
              <w:rPr>
                <w:sz w:val="20"/>
                <w:szCs w:val="20"/>
              </w:rPr>
            </w:pPr>
          </w:p>
        </w:tc>
      </w:tr>
      <w:tr w:rsidR="00FE42CF" w:rsidRPr="001C5D7F" w:rsidTr="00FE42CF">
        <w:trPr>
          <w:jc w:val="center"/>
        </w:trPr>
        <w:tc>
          <w:tcPr>
            <w:tcW w:w="3836" w:type="dxa"/>
          </w:tcPr>
          <w:p w:rsidR="00FE42CF" w:rsidRPr="001C5D7F" w:rsidRDefault="00FE42CF" w:rsidP="00FE42CF">
            <w:pPr>
              <w:rPr>
                <w:sz w:val="20"/>
                <w:szCs w:val="20"/>
              </w:rPr>
            </w:pPr>
            <w:r w:rsidRPr="001C5D7F">
              <w:rPr>
                <w:sz w:val="20"/>
                <w:szCs w:val="20"/>
              </w:rPr>
              <w:t>Телефон раб.</w:t>
            </w:r>
          </w:p>
        </w:tc>
        <w:tc>
          <w:tcPr>
            <w:tcW w:w="5640" w:type="dxa"/>
          </w:tcPr>
          <w:p w:rsidR="00FE42CF" w:rsidRPr="001C5D7F" w:rsidRDefault="00FE42CF" w:rsidP="00FE42CF">
            <w:pPr>
              <w:jc w:val="center"/>
              <w:rPr>
                <w:sz w:val="20"/>
                <w:szCs w:val="20"/>
              </w:rPr>
            </w:pPr>
          </w:p>
        </w:tc>
      </w:tr>
      <w:tr w:rsidR="00FE42CF" w:rsidRPr="001C5D7F" w:rsidTr="00FE42CF">
        <w:trPr>
          <w:jc w:val="center"/>
        </w:trPr>
        <w:tc>
          <w:tcPr>
            <w:tcW w:w="3836" w:type="dxa"/>
          </w:tcPr>
          <w:p w:rsidR="00FE42CF" w:rsidRPr="001C5D7F" w:rsidRDefault="00FE42CF" w:rsidP="00FE42CF">
            <w:pPr>
              <w:rPr>
                <w:sz w:val="20"/>
                <w:szCs w:val="20"/>
                <w:lang w:val="en-US"/>
              </w:rPr>
            </w:pPr>
            <w:r w:rsidRPr="001C5D7F">
              <w:rPr>
                <w:sz w:val="20"/>
                <w:szCs w:val="20"/>
              </w:rPr>
              <w:t>Телефон сот.</w:t>
            </w:r>
          </w:p>
        </w:tc>
        <w:tc>
          <w:tcPr>
            <w:tcW w:w="5640" w:type="dxa"/>
          </w:tcPr>
          <w:p w:rsidR="00FE42CF" w:rsidRPr="001C5D7F" w:rsidRDefault="00FE42CF" w:rsidP="00FE42CF">
            <w:pPr>
              <w:jc w:val="center"/>
              <w:rPr>
                <w:sz w:val="20"/>
                <w:szCs w:val="20"/>
              </w:rPr>
            </w:pPr>
          </w:p>
        </w:tc>
      </w:tr>
      <w:tr w:rsidR="00FE42CF" w:rsidRPr="001C5D7F" w:rsidTr="00FE42CF">
        <w:trPr>
          <w:jc w:val="center"/>
        </w:trPr>
        <w:tc>
          <w:tcPr>
            <w:tcW w:w="3836" w:type="dxa"/>
          </w:tcPr>
          <w:p w:rsidR="00FE42CF" w:rsidRPr="001C5D7F" w:rsidRDefault="00FE42CF" w:rsidP="00FE42CF">
            <w:pPr>
              <w:rPr>
                <w:sz w:val="20"/>
                <w:szCs w:val="20"/>
              </w:rPr>
            </w:pPr>
            <w:r w:rsidRPr="001C5D7F">
              <w:rPr>
                <w:sz w:val="20"/>
                <w:szCs w:val="20"/>
                <w:lang w:val="en-US"/>
              </w:rPr>
              <w:t>E</w:t>
            </w:r>
            <w:r w:rsidRPr="001C5D7F">
              <w:rPr>
                <w:sz w:val="20"/>
                <w:szCs w:val="20"/>
              </w:rPr>
              <w:t>-</w:t>
            </w:r>
            <w:r w:rsidRPr="001C5D7F">
              <w:rPr>
                <w:sz w:val="20"/>
                <w:szCs w:val="20"/>
                <w:lang w:val="en-US"/>
              </w:rPr>
              <w:t>mail</w:t>
            </w:r>
          </w:p>
        </w:tc>
        <w:tc>
          <w:tcPr>
            <w:tcW w:w="5640" w:type="dxa"/>
          </w:tcPr>
          <w:p w:rsidR="00FE42CF" w:rsidRPr="001C5D7F" w:rsidRDefault="00FE42CF" w:rsidP="00FE42CF">
            <w:pPr>
              <w:jc w:val="center"/>
              <w:rPr>
                <w:sz w:val="20"/>
                <w:szCs w:val="20"/>
              </w:rPr>
            </w:pPr>
          </w:p>
        </w:tc>
      </w:tr>
      <w:tr w:rsidR="00FE42CF" w:rsidRPr="001C5D7F" w:rsidTr="00FE42CF">
        <w:trPr>
          <w:jc w:val="center"/>
        </w:trPr>
        <w:tc>
          <w:tcPr>
            <w:tcW w:w="3836" w:type="dxa"/>
          </w:tcPr>
          <w:p w:rsidR="00FE42CF" w:rsidRPr="001C5D7F" w:rsidRDefault="00FE42CF" w:rsidP="00FE42CF">
            <w:pPr>
              <w:rPr>
                <w:sz w:val="20"/>
                <w:szCs w:val="20"/>
              </w:rPr>
            </w:pPr>
            <w:r w:rsidRPr="001C5D7F">
              <w:rPr>
                <w:sz w:val="20"/>
                <w:szCs w:val="20"/>
              </w:rPr>
              <w:t>Заявка на проживание в гостинице (выберите номер, укажите даты бронирования)</w:t>
            </w:r>
            <w:r w:rsidRPr="001C5D7F">
              <w:rPr>
                <w:b/>
                <w:sz w:val="20"/>
                <w:szCs w:val="20"/>
              </w:rPr>
              <w:t>*</w:t>
            </w:r>
          </w:p>
        </w:tc>
        <w:tc>
          <w:tcPr>
            <w:tcW w:w="5640" w:type="dxa"/>
          </w:tcPr>
          <w:p w:rsidR="00FE42CF" w:rsidRPr="001C5D7F" w:rsidRDefault="00FE42CF" w:rsidP="00FE42CF">
            <w:pPr>
              <w:jc w:val="center"/>
              <w:rPr>
                <w:sz w:val="20"/>
                <w:szCs w:val="20"/>
              </w:rPr>
            </w:pPr>
          </w:p>
        </w:tc>
      </w:tr>
    </w:tbl>
    <w:p w:rsidR="00FE42CF" w:rsidRPr="001C5D7F" w:rsidRDefault="00FE42CF" w:rsidP="00FE42CF">
      <w:pPr>
        <w:ind w:left="708"/>
        <w:rPr>
          <w:b/>
          <w:sz w:val="20"/>
          <w:szCs w:val="20"/>
        </w:rPr>
      </w:pPr>
    </w:p>
    <w:p w:rsidR="00FE42CF" w:rsidRPr="001C5D7F" w:rsidRDefault="00FE42CF" w:rsidP="00FE42CF">
      <w:pPr>
        <w:ind w:left="708"/>
        <w:rPr>
          <w:b/>
          <w:sz w:val="20"/>
          <w:szCs w:val="20"/>
        </w:rPr>
      </w:pPr>
      <w:r w:rsidRPr="001C5D7F">
        <w:rPr>
          <w:b/>
          <w:sz w:val="20"/>
          <w:szCs w:val="20"/>
        </w:rPr>
        <w:t>*Категории номеров гостиницы «Ариадна»:</w:t>
      </w:r>
    </w:p>
    <w:p w:rsidR="00FE42CF" w:rsidRPr="001C5D7F" w:rsidRDefault="00FE42CF" w:rsidP="00FE42CF">
      <w:pPr>
        <w:ind w:left="708"/>
        <w:rPr>
          <w:sz w:val="20"/>
          <w:szCs w:val="20"/>
        </w:rPr>
      </w:pPr>
      <w:r w:rsidRPr="001C5D7F">
        <w:rPr>
          <w:b/>
          <w:sz w:val="20"/>
          <w:szCs w:val="20"/>
        </w:rPr>
        <w:t xml:space="preserve">— </w:t>
      </w:r>
      <w:r w:rsidRPr="001C5D7F">
        <w:rPr>
          <w:bCs/>
          <w:sz w:val="20"/>
          <w:szCs w:val="20"/>
        </w:rPr>
        <w:t xml:space="preserve">3-х, 4-х, 5-местные без удобств – </w:t>
      </w:r>
      <w:r w:rsidRPr="001C5D7F">
        <w:rPr>
          <w:sz w:val="20"/>
          <w:szCs w:val="20"/>
        </w:rPr>
        <w:t>350 руб./сутки;</w:t>
      </w:r>
    </w:p>
    <w:p w:rsidR="00FE42CF" w:rsidRPr="001C5D7F" w:rsidRDefault="00FE42CF" w:rsidP="00FE42CF">
      <w:pPr>
        <w:ind w:left="708"/>
        <w:rPr>
          <w:bCs/>
          <w:sz w:val="20"/>
          <w:szCs w:val="20"/>
        </w:rPr>
      </w:pPr>
      <w:r w:rsidRPr="001C5D7F">
        <w:rPr>
          <w:bCs/>
          <w:sz w:val="20"/>
          <w:szCs w:val="20"/>
        </w:rPr>
        <w:t>— 3-х, 4-х, 5-местные с удобствами – 450 руб./сутки;</w:t>
      </w:r>
    </w:p>
    <w:p w:rsidR="00FE42CF" w:rsidRPr="001C5D7F" w:rsidRDefault="00FE42CF" w:rsidP="00FE42CF">
      <w:pPr>
        <w:ind w:left="708"/>
        <w:rPr>
          <w:bCs/>
          <w:sz w:val="20"/>
          <w:szCs w:val="20"/>
        </w:rPr>
      </w:pPr>
      <w:r w:rsidRPr="001C5D7F">
        <w:rPr>
          <w:bCs/>
          <w:sz w:val="20"/>
          <w:szCs w:val="20"/>
        </w:rPr>
        <w:t>— 2-х местные – 550 руб. /сутки;</w:t>
      </w:r>
    </w:p>
    <w:p w:rsidR="00FE42CF" w:rsidRPr="001C5D7F" w:rsidRDefault="00FE42CF" w:rsidP="00FE42CF">
      <w:pPr>
        <w:ind w:left="708"/>
        <w:rPr>
          <w:bCs/>
          <w:sz w:val="20"/>
          <w:szCs w:val="20"/>
        </w:rPr>
      </w:pPr>
      <w:r w:rsidRPr="001C5D7F">
        <w:rPr>
          <w:bCs/>
          <w:sz w:val="20"/>
          <w:szCs w:val="20"/>
        </w:rPr>
        <w:t>— 1 местные – 750 руб. /сутки;</w:t>
      </w:r>
    </w:p>
    <w:p w:rsidR="00FE42CF" w:rsidRPr="001C5D7F" w:rsidRDefault="00FE42CF" w:rsidP="00FE42CF">
      <w:pPr>
        <w:rPr>
          <w:sz w:val="20"/>
          <w:szCs w:val="20"/>
        </w:rPr>
      </w:pPr>
      <w:r w:rsidRPr="001C5D7F">
        <w:rPr>
          <w:sz w:val="20"/>
          <w:szCs w:val="20"/>
        </w:rPr>
        <w:lastRenderedPageBreak/>
        <w:br/>
      </w:r>
      <w:r w:rsidRPr="001C5D7F">
        <w:rPr>
          <w:i/>
          <w:sz w:val="20"/>
          <w:szCs w:val="20"/>
        </w:rPr>
        <w:t>Обратная связь и бронирование</w:t>
      </w:r>
    </w:p>
    <w:p w:rsidR="00FE42CF" w:rsidRPr="001C5D7F" w:rsidRDefault="00FE42CF" w:rsidP="00FE42CF">
      <w:pPr>
        <w:suppressAutoHyphens/>
        <w:rPr>
          <w:sz w:val="20"/>
          <w:szCs w:val="20"/>
          <w:lang w:eastAsia="ar-SA"/>
        </w:rPr>
      </w:pPr>
      <w:r w:rsidRPr="001C5D7F">
        <w:rPr>
          <w:sz w:val="20"/>
          <w:szCs w:val="20"/>
          <w:lang w:eastAsia="ar-SA"/>
        </w:rPr>
        <w:t xml:space="preserve">Адрес: </w:t>
      </w:r>
      <w:smartTag w:uri="urn:schemas-microsoft-com:office:smarttags" w:element="metricconverter">
        <w:smartTagPr>
          <w:attr w:name="ProductID" w:val="443111, г"/>
        </w:smartTagPr>
        <w:r w:rsidRPr="001C5D7F">
          <w:rPr>
            <w:sz w:val="20"/>
            <w:szCs w:val="20"/>
            <w:lang w:eastAsia="ar-SA"/>
          </w:rPr>
          <w:t>443111, г</w:t>
        </w:r>
      </w:smartTag>
      <w:proofErr w:type="gramStart"/>
      <w:r w:rsidRPr="001C5D7F">
        <w:rPr>
          <w:sz w:val="20"/>
          <w:szCs w:val="20"/>
          <w:lang w:eastAsia="ar-SA"/>
        </w:rPr>
        <w:t>.С</w:t>
      </w:r>
      <w:proofErr w:type="gramEnd"/>
      <w:r w:rsidRPr="001C5D7F">
        <w:rPr>
          <w:sz w:val="20"/>
          <w:szCs w:val="20"/>
          <w:lang w:eastAsia="ar-SA"/>
        </w:rPr>
        <w:t xml:space="preserve">амара, Московское </w:t>
      </w:r>
      <w:proofErr w:type="spellStart"/>
      <w:r w:rsidRPr="001C5D7F">
        <w:rPr>
          <w:sz w:val="20"/>
          <w:szCs w:val="20"/>
          <w:lang w:eastAsia="ar-SA"/>
        </w:rPr>
        <w:t>ш</w:t>
      </w:r>
      <w:proofErr w:type="spellEnd"/>
      <w:r w:rsidRPr="001C5D7F">
        <w:rPr>
          <w:sz w:val="20"/>
          <w:szCs w:val="20"/>
          <w:lang w:eastAsia="ar-SA"/>
        </w:rPr>
        <w:t>., д. 125б.</w:t>
      </w:r>
    </w:p>
    <w:p w:rsidR="00FE42CF" w:rsidRPr="001C5D7F" w:rsidRDefault="00FE42CF" w:rsidP="00FE42CF">
      <w:pPr>
        <w:suppressAutoHyphens/>
        <w:rPr>
          <w:sz w:val="20"/>
          <w:szCs w:val="20"/>
          <w:lang w:eastAsia="ar-SA"/>
        </w:rPr>
      </w:pPr>
      <w:r w:rsidRPr="001C5D7F">
        <w:rPr>
          <w:sz w:val="20"/>
          <w:szCs w:val="20"/>
          <w:lang w:eastAsia="ar-SA"/>
        </w:rPr>
        <w:t>Телефоны: (846) 242-64-83 - бронирование круглосуточно</w:t>
      </w:r>
    </w:p>
    <w:p w:rsidR="00FE42CF" w:rsidRPr="001C5D7F" w:rsidRDefault="00FE42CF" w:rsidP="00FE42CF">
      <w:pPr>
        <w:suppressAutoHyphens/>
        <w:rPr>
          <w:sz w:val="20"/>
          <w:szCs w:val="20"/>
          <w:lang w:eastAsia="ar-SA"/>
        </w:rPr>
      </w:pPr>
      <w:r w:rsidRPr="001C5D7F">
        <w:rPr>
          <w:sz w:val="20"/>
          <w:szCs w:val="20"/>
          <w:lang w:eastAsia="ar-SA"/>
        </w:rPr>
        <w:t>(846) 242-64-83 - администратор круглосуточно</w:t>
      </w:r>
    </w:p>
    <w:p w:rsidR="00FE42CF" w:rsidRPr="001C5D7F" w:rsidRDefault="00FE42CF" w:rsidP="00FE42CF">
      <w:pPr>
        <w:suppressAutoHyphens/>
        <w:rPr>
          <w:sz w:val="20"/>
          <w:szCs w:val="20"/>
          <w:lang w:eastAsia="ar-SA"/>
        </w:rPr>
      </w:pPr>
      <w:r w:rsidRPr="001C5D7F">
        <w:rPr>
          <w:sz w:val="20"/>
          <w:szCs w:val="20"/>
          <w:lang w:eastAsia="ar-SA"/>
        </w:rPr>
        <w:t>(846) 247-22-44 – старший администратор</w:t>
      </w:r>
    </w:p>
    <w:p w:rsidR="00FE42CF" w:rsidRPr="001C5D7F" w:rsidRDefault="00FE42CF" w:rsidP="00FE42CF">
      <w:pPr>
        <w:suppressAutoHyphens/>
        <w:rPr>
          <w:sz w:val="20"/>
          <w:szCs w:val="20"/>
          <w:lang w:eastAsia="ar-SA"/>
        </w:rPr>
      </w:pPr>
      <w:r w:rsidRPr="001C5D7F">
        <w:rPr>
          <w:sz w:val="20"/>
          <w:szCs w:val="20"/>
          <w:lang w:eastAsia="ar-SA"/>
        </w:rPr>
        <w:t>Факс: (846) 247-22-44 – круглосуточно</w:t>
      </w:r>
    </w:p>
    <w:p w:rsidR="00FE42CF" w:rsidRPr="001C5D7F" w:rsidRDefault="00FE42CF" w:rsidP="00FE42CF">
      <w:pPr>
        <w:ind w:left="708"/>
        <w:rPr>
          <w:b/>
          <w:sz w:val="20"/>
          <w:szCs w:val="20"/>
        </w:rPr>
      </w:pPr>
    </w:p>
    <w:p w:rsidR="00FE42CF" w:rsidRPr="001C5D7F" w:rsidRDefault="00FE42CF" w:rsidP="00FE42CF">
      <w:pPr>
        <w:ind w:left="708"/>
        <w:rPr>
          <w:b/>
          <w:sz w:val="20"/>
          <w:szCs w:val="20"/>
        </w:rPr>
      </w:pPr>
    </w:p>
    <w:p w:rsidR="00FE42CF" w:rsidRPr="001C5D7F" w:rsidRDefault="00FE42CF" w:rsidP="00FE42CF">
      <w:pPr>
        <w:jc w:val="both"/>
        <w:rPr>
          <w:b/>
          <w:sz w:val="20"/>
          <w:szCs w:val="20"/>
        </w:rPr>
      </w:pPr>
      <w:r w:rsidRPr="001C5D7F">
        <w:rPr>
          <w:b/>
          <w:sz w:val="20"/>
          <w:szCs w:val="20"/>
        </w:rPr>
        <w:t xml:space="preserve">Заявки, несоответствующие данной форме – не принимаются и не рассматриваются. </w:t>
      </w:r>
    </w:p>
    <w:p w:rsidR="00FE42CF" w:rsidRPr="001C5D7F" w:rsidRDefault="00FE42CF" w:rsidP="00FE42CF">
      <w:pPr>
        <w:jc w:val="both"/>
        <w:rPr>
          <w:b/>
          <w:sz w:val="20"/>
          <w:szCs w:val="20"/>
        </w:rPr>
      </w:pPr>
    </w:p>
    <w:p w:rsidR="00FE42CF" w:rsidRPr="001C5D7F" w:rsidRDefault="00FE42CF" w:rsidP="00FE42CF">
      <w:pPr>
        <w:jc w:val="center"/>
        <w:rPr>
          <w:b/>
          <w:sz w:val="20"/>
          <w:szCs w:val="20"/>
        </w:rPr>
      </w:pPr>
    </w:p>
    <w:p w:rsidR="00FE42CF" w:rsidRPr="001C5D7F" w:rsidRDefault="00FE42CF" w:rsidP="00FE42CF">
      <w:pPr>
        <w:jc w:val="center"/>
        <w:rPr>
          <w:b/>
          <w:sz w:val="20"/>
          <w:szCs w:val="20"/>
        </w:rPr>
      </w:pPr>
    </w:p>
    <w:p w:rsidR="00FE42CF" w:rsidRPr="001C5D7F" w:rsidRDefault="00FE42CF" w:rsidP="00FE42CF">
      <w:pPr>
        <w:jc w:val="center"/>
        <w:rPr>
          <w:b/>
          <w:sz w:val="20"/>
          <w:szCs w:val="20"/>
        </w:rPr>
      </w:pPr>
    </w:p>
    <w:p w:rsidR="00FE42CF" w:rsidRPr="001C5D7F" w:rsidRDefault="00FE42CF" w:rsidP="00FE42CF">
      <w:pPr>
        <w:jc w:val="center"/>
        <w:rPr>
          <w:b/>
          <w:sz w:val="20"/>
          <w:szCs w:val="20"/>
        </w:rPr>
      </w:pPr>
    </w:p>
    <w:p w:rsidR="00FE42CF" w:rsidRPr="001C5D7F" w:rsidRDefault="00FE42CF" w:rsidP="00FE42CF">
      <w:pPr>
        <w:jc w:val="center"/>
        <w:rPr>
          <w:b/>
          <w:sz w:val="20"/>
          <w:szCs w:val="20"/>
        </w:rPr>
      </w:pPr>
    </w:p>
    <w:p w:rsidR="00FE42CF" w:rsidRPr="001C5D7F" w:rsidRDefault="00FE42CF" w:rsidP="00FE42CF">
      <w:pPr>
        <w:jc w:val="center"/>
        <w:rPr>
          <w:b/>
          <w:sz w:val="20"/>
          <w:szCs w:val="20"/>
        </w:rPr>
      </w:pPr>
    </w:p>
    <w:p w:rsidR="00FE42CF" w:rsidRPr="001C5D7F" w:rsidRDefault="00FE42CF" w:rsidP="00FE42CF">
      <w:pPr>
        <w:jc w:val="center"/>
        <w:rPr>
          <w:b/>
          <w:sz w:val="20"/>
          <w:szCs w:val="20"/>
        </w:rPr>
      </w:pPr>
    </w:p>
    <w:p w:rsidR="00FE42CF" w:rsidRPr="001C5D7F" w:rsidRDefault="00FE42CF" w:rsidP="00FE42CF">
      <w:pPr>
        <w:jc w:val="center"/>
        <w:rPr>
          <w:b/>
          <w:sz w:val="20"/>
          <w:szCs w:val="20"/>
        </w:rPr>
      </w:pPr>
    </w:p>
    <w:p w:rsidR="00FE42CF" w:rsidRPr="001C5D7F" w:rsidRDefault="00FE42CF" w:rsidP="00FE42CF">
      <w:pPr>
        <w:jc w:val="center"/>
        <w:rPr>
          <w:b/>
          <w:sz w:val="20"/>
          <w:szCs w:val="20"/>
        </w:rPr>
      </w:pPr>
    </w:p>
    <w:p w:rsidR="00FE42CF" w:rsidRPr="001C5D7F" w:rsidRDefault="00FE42CF" w:rsidP="00FE42CF">
      <w:pPr>
        <w:jc w:val="center"/>
        <w:rPr>
          <w:b/>
          <w:sz w:val="20"/>
          <w:szCs w:val="20"/>
        </w:rPr>
      </w:pPr>
    </w:p>
    <w:p w:rsidR="00FE42CF" w:rsidRPr="001C5D7F" w:rsidRDefault="00FE42CF" w:rsidP="00FE42CF">
      <w:pPr>
        <w:jc w:val="center"/>
        <w:rPr>
          <w:b/>
          <w:sz w:val="20"/>
          <w:szCs w:val="20"/>
        </w:rPr>
      </w:pPr>
    </w:p>
    <w:p w:rsidR="00FE42CF" w:rsidRPr="001C5D7F" w:rsidRDefault="00FE42CF" w:rsidP="00FE42CF">
      <w:pPr>
        <w:jc w:val="center"/>
        <w:rPr>
          <w:b/>
          <w:sz w:val="20"/>
          <w:szCs w:val="20"/>
        </w:rPr>
      </w:pPr>
    </w:p>
    <w:p w:rsidR="00FE42CF" w:rsidRPr="001C5D7F" w:rsidRDefault="00FE42CF" w:rsidP="00FE42CF">
      <w:pPr>
        <w:jc w:val="center"/>
        <w:rPr>
          <w:b/>
          <w:sz w:val="20"/>
          <w:szCs w:val="20"/>
        </w:rPr>
      </w:pPr>
    </w:p>
    <w:p w:rsidR="00FE42CF" w:rsidRPr="001C5D7F" w:rsidRDefault="00FE42CF" w:rsidP="00FE42CF">
      <w:pPr>
        <w:jc w:val="center"/>
        <w:rPr>
          <w:b/>
          <w:sz w:val="20"/>
          <w:szCs w:val="20"/>
        </w:rPr>
      </w:pPr>
    </w:p>
    <w:p w:rsidR="00FE42CF" w:rsidRPr="001C5D7F" w:rsidRDefault="00FE42CF" w:rsidP="00FE42CF">
      <w:pPr>
        <w:jc w:val="center"/>
        <w:rPr>
          <w:b/>
          <w:sz w:val="20"/>
          <w:szCs w:val="20"/>
        </w:rPr>
      </w:pPr>
    </w:p>
    <w:p w:rsidR="00FE42CF" w:rsidRPr="001C5D7F" w:rsidRDefault="00FE42CF" w:rsidP="00FE42CF">
      <w:pPr>
        <w:jc w:val="center"/>
        <w:rPr>
          <w:b/>
          <w:sz w:val="20"/>
          <w:szCs w:val="20"/>
        </w:rPr>
      </w:pPr>
    </w:p>
    <w:p w:rsidR="00FE42CF" w:rsidRPr="001C5D7F" w:rsidRDefault="00FE42CF" w:rsidP="00FE42CF">
      <w:pPr>
        <w:jc w:val="center"/>
        <w:rPr>
          <w:b/>
          <w:sz w:val="20"/>
          <w:szCs w:val="20"/>
        </w:rPr>
      </w:pPr>
    </w:p>
    <w:p w:rsidR="00FE42CF" w:rsidRPr="001C5D7F" w:rsidRDefault="00FE42CF" w:rsidP="00FE42CF">
      <w:pPr>
        <w:jc w:val="center"/>
        <w:rPr>
          <w:b/>
          <w:sz w:val="20"/>
          <w:szCs w:val="20"/>
        </w:rPr>
      </w:pPr>
    </w:p>
    <w:p w:rsidR="00FE42CF" w:rsidRPr="001C5D7F" w:rsidRDefault="00FE42CF" w:rsidP="00FE42CF">
      <w:pPr>
        <w:jc w:val="center"/>
        <w:rPr>
          <w:b/>
          <w:sz w:val="20"/>
          <w:szCs w:val="20"/>
        </w:rPr>
      </w:pPr>
    </w:p>
    <w:p w:rsidR="00FE42CF" w:rsidRPr="001C5D7F" w:rsidRDefault="00FE42CF" w:rsidP="00FE42CF">
      <w:pPr>
        <w:jc w:val="center"/>
        <w:rPr>
          <w:b/>
          <w:sz w:val="20"/>
          <w:szCs w:val="20"/>
        </w:rPr>
      </w:pPr>
    </w:p>
    <w:p w:rsidR="00FE42CF" w:rsidRPr="001C5D7F" w:rsidRDefault="00FE42CF" w:rsidP="00FE42CF">
      <w:pPr>
        <w:jc w:val="right"/>
        <w:rPr>
          <w:b/>
          <w:sz w:val="20"/>
          <w:szCs w:val="20"/>
        </w:rPr>
      </w:pPr>
      <w:r w:rsidRPr="001C5D7F">
        <w:rPr>
          <w:b/>
          <w:sz w:val="20"/>
          <w:szCs w:val="20"/>
        </w:rPr>
        <w:lastRenderedPageBreak/>
        <w:t>ПРИЛОЖЕНИЕ 2</w:t>
      </w:r>
    </w:p>
    <w:p w:rsidR="00FE42CF" w:rsidRPr="001C5D7F" w:rsidRDefault="00FE42CF" w:rsidP="00FE42CF">
      <w:pPr>
        <w:jc w:val="right"/>
        <w:rPr>
          <w:b/>
          <w:sz w:val="20"/>
          <w:szCs w:val="20"/>
        </w:rPr>
      </w:pPr>
      <w:r w:rsidRPr="001C5D7F">
        <w:rPr>
          <w:b/>
          <w:sz w:val="20"/>
          <w:szCs w:val="20"/>
        </w:rPr>
        <w:t>к письму СИПКРО</w:t>
      </w:r>
    </w:p>
    <w:p w:rsidR="00FE42CF" w:rsidRPr="001C5D7F" w:rsidRDefault="00FE42CF" w:rsidP="00FE42CF">
      <w:pPr>
        <w:jc w:val="right"/>
        <w:rPr>
          <w:b/>
          <w:sz w:val="20"/>
          <w:szCs w:val="20"/>
        </w:rPr>
      </w:pPr>
      <w:r w:rsidRPr="001C5D7F">
        <w:rPr>
          <w:b/>
          <w:sz w:val="20"/>
          <w:szCs w:val="20"/>
        </w:rPr>
        <w:t>№______ от ___.__.2016</w:t>
      </w:r>
    </w:p>
    <w:p w:rsidR="00FE42CF" w:rsidRPr="001C5D7F" w:rsidRDefault="00FE42CF" w:rsidP="00FE42CF">
      <w:pPr>
        <w:jc w:val="both"/>
        <w:rPr>
          <w:b/>
          <w:sz w:val="20"/>
          <w:szCs w:val="20"/>
        </w:rPr>
      </w:pPr>
    </w:p>
    <w:p w:rsidR="00FE42CF" w:rsidRPr="001C5D7F" w:rsidRDefault="00FE42CF" w:rsidP="00FE42CF">
      <w:pPr>
        <w:jc w:val="center"/>
        <w:rPr>
          <w:b/>
          <w:sz w:val="20"/>
          <w:szCs w:val="20"/>
        </w:rPr>
      </w:pPr>
    </w:p>
    <w:p w:rsidR="00FE42CF" w:rsidRPr="001C5D7F" w:rsidRDefault="00FE42CF" w:rsidP="00FE42CF">
      <w:pPr>
        <w:jc w:val="center"/>
        <w:rPr>
          <w:b/>
          <w:sz w:val="20"/>
          <w:szCs w:val="20"/>
        </w:rPr>
      </w:pPr>
      <w:r w:rsidRPr="001C5D7F">
        <w:rPr>
          <w:b/>
          <w:sz w:val="20"/>
          <w:szCs w:val="20"/>
        </w:rPr>
        <w:t>ТРЕБОВАНИЯ К ОФОРМЛЕНИЮ СТАТЕЙ</w:t>
      </w:r>
    </w:p>
    <w:p w:rsidR="00FE42CF" w:rsidRPr="001C5D7F" w:rsidRDefault="00FE42CF" w:rsidP="00FE42CF">
      <w:pPr>
        <w:jc w:val="center"/>
        <w:rPr>
          <w:b/>
          <w:sz w:val="20"/>
          <w:szCs w:val="20"/>
        </w:rPr>
      </w:pPr>
    </w:p>
    <w:p w:rsidR="00FE42CF" w:rsidRPr="001C5D7F" w:rsidRDefault="00FE42CF" w:rsidP="00FE42CF">
      <w:pPr>
        <w:tabs>
          <w:tab w:val="left" w:pos="284"/>
        </w:tabs>
        <w:ind w:left="284" w:hanging="284"/>
        <w:jc w:val="center"/>
        <w:rPr>
          <w:b/>
          <w:sz w:val="20"/>
          <w:szCs w:val="20"/>
          <w:u w:val="single"/>
        </w:rPr>
      </w:pPr>
      <w:r w:rsidRPr="001C5D7F">
        <w:rPr>
          <w:b/>
          <w:sz w:val="20"/>
          <w:szCs w:val="20"/>
          <w:u w:val="single"/>
        </w:rPr>
        <w:t>Текст материалов, оформленный в соответствии с требованиями:</w:t>
      </w:r>
    </w:p>
    <w:p w:rsidR="00FE42CF" w:rsidRPr="001C5D7F" w:rsidRDefault="00FE42CF" w:rsidP="00FE42CF">
      <w:pPr>
        <w:jc w:val="both"/>
        <w:rPr>
          <w:b/>
          <w:sz w:val="20"/>
          <w:szCs w:val="20"/>
        </w:rPr>
      </w:pPr>
      <w:r w:rsidRPr="001C5D7F">
        <w:rPr>
          <w:b/>
          <w:sz w:val="20"/>
          <w:szCs w:val="20"/>
        </w:rPr>
        <w:t xml:space="preserve">Максимальный размер </w:t>
      </w:r>
      <w:r w:rsidRPr="001C5D7F">
        <w:rPr>
          <w:sz w:val="20"/>
          <w:szCs w:val="20"/>
        </w:rPr>
        <w:t>– 5 страниц формата</w:t>
      </w:r>
      <w:proofErr w:type="gramStart"/>
      <w:r w:rsidRPr="001C5D7F">
        <w:rPr>
          <w:sz w:val="20"/>
          <w:szCs w:val="20"/>
        </w:rPr>
        <w:t xml:space="preserve"> А</w:t>
      </w:r>
      <w:proofErr w:type="gramEnd"/>
      <w:r w:rsidRPr="001C5D7F">
        <w:rPr>
          <w:sz w:val="20"/>
          <w:szCs w:val="20"/>
        </w:rPr>
        <w:t xml:space="preserve"> 4</w:t>
      </w:r>
    </w:p>
    <w:p w:rsidR="00FE42CF" w:rsidRPr="001C5D7F" w:rsidRDefault="00FE42CF" w:rsidP="00FE42CF">
      <w:pPr>
        <w:jc w:val="both"/>
        <w:rPr>
          <w:sz w:val="20"/>
          <w:szCs w:val="20"/>
        </w:rPr>
      </w:pPr>
      <w:r w:rsidRPr="001C5D7F">
        <w:rPr>
          <w:b/>
          <w:sz w:val="20"/>
          <w:szCs w:val="20"/>
        </w:rPr>
        <w:t>Размер бумаги</w:t>
      </w:r>
      <w:r w:rsidRPr="001C5D7F">
        <w:rPr>
          <w:sz w:val="20"/>
          <w:szCs w:val="20"/>
        </w:rPr>
        <w:t> – А</w:t>
      </w:r>
      <w:proofErr w:type="gramStart"/>
      <w:r w:rsidRPr="001C5D7F">
        <w:rPr>
          <w:sz w:val="20"/>
          <w:szCs w:val="20"/>
        </w:rPr>
        <w:t>4</w:t>
      </w:r>
      <w:proofErr w:type="gramEnd"/>
      <w:r w:rsidRPr="001C5D7F">
        <w:rPr>
          <w:sz w:val="20"/>
          <w:szCs w:val="20"/>
        </w:rPr>
        <w:t xml:space="preserve">, ориентация – книжная. </w:t>
      </w:r>
    </w:p>
    <w:p w:rsidR="00FE42CF" w:rsidRPr="001C5D7F" w:rsidRDefault="00FE42CF" w:rsidP="00FE42CF">
      <w:pPr>
        <w:jc w:val="both"/>
        <w:rPr>
          <w:sz w:val="20"/>
          <w:szCs w:val="20"/>
        </w:rPr>
      </w:pPr>
      <w:proofErr w:type="gramStart"/>
      <w:r w:rsidRPr="001C5D7F">
        <w:rPr>
          <w:b/>
          <w:sz w:val="20"/>
          <w:szCs w:val="20"/>
        </w:rPr>
        <w:t>Поля</w:t>
      </w:r>
      <w:r w:rsidRPr="001C5D7F">
        <w:rPr>
          <w:sz w:val="20"/>
          <w:szCs w:val="20"/>
        </w:rPr>
        <w:t xml:space="preserve">: верхнее – </w:t>
      </w:r>
      <w:smartTag w:uri="urn:schemas-microsoft-com:office:smarttags" w:element="metricconverter">
        <w:smartTagPr>
          <w:attr w:name="ProductID" w:val="2 см"/>
        </w:smartTagPr>
        <w:r w:rsidRPr="001C5D7F">
          <w:rPr>
            <w:sz w:val="20"/>
            <w:szCs w:val="20"/>
          </w:rPr>
          <w:t>2 см</w:t>
        </w:r>
      </w:smartTag>
      <w:r w:rsidRPr="001C5D7F">
        <w:rPr>
          <w:sz w:val="20"/>
          <w:szCs w:val="20"/>
        </w:rPr>
        <w:t xml:space="preserve">, нижнее – </w:t>
      </w:r>
      <w:smartTag w:uri="urn:schemas-microsoft-com:office:smarttags" w:element="metricconverter">
        <w:smartTagPr>
          <w:attr w:name="ProductID" w:val="2,5 см"/>
        </w:smartTagPr>
        <w:r w:rsidRPr="001C5D7F">
          <w:rPr>
            <w:sz w:val="20"/>
            <w:szCs w:val="20"/>
          </w:rPr>
          <w:t>2,5 см</w:t>
        </w:r>
      </w:smartTag>
      <w:r w:rsidRPr="001C5D7F">
        <w:rPr>
          <w:sz w:val="20"/>
          <w:szCs w:val="20"/>
        </w:rPr>
        <w:t xml:space="preserve">, левое – </w:t>
      </w:r>
      <w:smartTag w:uri="urn:schemas-microsoft-com:office:smarttags" w:element="metricconverter">
        <w:smartTagPr>
          <w:attr w:name="ProductID" w:val="3 см"/>
        </w:smartTagPr>
        <w:r w:rsidRPr="001C5D7F">
          <w:rPr>
            <w:sz w:val="20"/>
            <w:szCs w:val="20"/>
          </w:rPr>
          <w:t>3 см</w:t>
        </w:r>
      </w:smartTag>
      <w:r w:rsidRPr="001C5D7F">
        <w:rPr>
          <w:sz w:val="20"/>
          <w:szCs w:val="20"/>
        </w:rPr>
        <w:t xml:space="preserve">, правое – </w:t>
      </w:r>
      <w:smartTag w:uri="urn:schemas-microsoft-com:office:smarttags" w:element="metricconverter">
        <w:smartTagPr>
          <w:attr w:name="ProductID" w:val="1,5 см"/>
        </w:smartTagPr>
        <w:r w:rsidRPr="001C5D7F">
          <w:rPr>
            <w:sz w:val="20"/>
            <w:szCs w:val="20"/>
          </w:rPr>
          <w:t>1,5 см</w:t>
        </w:r>
      </w:smartTag>
      <w:r w:rsidRPr="001C5D7F">
        <w:rPr>
          <w:sz w:val="20"/>
          <w:szCs w:val="20"/>
        </w:rPr>
        <w:t xml:space="preserve">.; </w:t>
      </w:r>
      <w:proofErr w:type="gramEnd"/>
    </w:p>
    <w:p w:rsidR="00FE42CF" w:rsidRPr="001C5D7F" w:rsidRDefault="00FE42CF" w:rsidP="00FE42CF">
      <w:pPr>
        <w:jc w:val="both"/>
        <w:rPr>
          <w:sz w:val="20"/>
          <w:szCs w:val="20"/>
        </w:rPr>
      </w:pPr>
      <w:r w:rsidRPr="001C5D7F">
        <w:rPr>
          <w:b/>
          <w:sz w:val="20"/>
          <w:szCs w:val="20"/>
        </w:rPr>
        <w:t>Шрифт:</w:t>
      </w:r>
      <w:r w:rsidRPr="001C5D7F">
        <w:rPr>
          <w:sz w:val="20"/>
          <w:szCs w:val="20"/>
        </w:rPr>
        <w:t xml:space="preserve"> гарнитура – «</w:t>
      </w:r>
      <w:proofErr w:type="spellStart"/>
      <w:r w:rsidRPr="001C5D7F">
        <w:rPr>
          <w:sz w:val="20"/>
          <w:szCs w:val="20"/>
          <w:lang w:val="en-US"/>
        </w:rPr>
        <w:t>TimesNewRoman</w:t>
      </w:r>
      <w:proofErr w:type="spellEnd"/>
      <w:r w:rsidRPr="001C5D7F">
        <w:rPr>
          <w:sz w:val="20"/>
          <w:szCs w:val="20"/>
        </w:rPr>
        <w:t>», кегль – 12, цвет – черный.</w:t>
      </w:r>
    </w:p>
    <w:p w:rsidR="00FE42CF" w:rsidRPr="001C5D7F" w:rsidRDefault="00FE42CF" w:rsidP="00FE42CF">
      <w:pPr>
        <w:jc w:val="both"/>
        <w:rPr>
          <w:sz w:val="20"/>
          <w:szCs w:val="20"/>
        </w:rPr>
      </w:pPr>
      <w:r w:rsidRPr="001C5D7F">
        <w:rPr>
          <w:b/>
          <w:sz w:val="20"/>
          <w:szCs w:val="20"/>
        </w:rPr>
        <w:t>Абзац:</w:t>
      </w:r>
      <w:r w:rsidRPr="001C5D7F">
        <w:rPr>
          <w:sz w:val="20"/>
          <w:szCs w:val="20"/>
        </w:rPr>
        <w:t xml:space="preserve"> Первая строка – отступ </w:t>
      </w:r>
      <w:smartTag w:uri="urn:schemas-microsoft-com:office:smarttags" w:element="metricconverter">
        <w:smartTagPr>
          <w:attr w:name="ProductID" w:val="1,25 см"/>
        </w:smartTagPr>
        <w:r w:rsidRPr="001C5D7F">
          <w:rPr>
            <w:sz w:val="20"/>
            <w:szCs w:val="20"/>
          </w:rPr>
          <w:t>1,25 см</w:t>
        </w:r>
      </w:smartTag>
      <w:r w:rsidRPr="001C5D7F">
        <w:rPr>
          <w:sz w:val="20"/>
          <w:szCs w:val="20"/>
        </w:rPr>
        <w:t xml:space="preserve">. </w:t>
      </w:r>
    </w:p>
    <w:p w:rsidR="00FE42CF" w:rsidRPr="001C5D7F" w:rsidRDefault="00FE42CF" w:rsidP="00FE42CF">
      <w:pPr>
        <w:jc w:val="both"/>
        <w:rPr>
          <w:sz w:val="20"/>
          <w:szCs w:val="20"/>
        </w:rPr>
      </w:pPr>
      <w:r w:rsidRPr="001C5D7F">
        <w:rPr>
          <w:b/>
          <w:sz w:val="20"/>
          <w:szCs w:val="20"/>
        </w:rPr>
        <w:t>Междустрочный интервал</w:t>
      </w:r>
      <w:r w:rsidRPr="001C5D7F">
        <w:rPr>
          <w:sz w:val="20"/>
          <w:szCs w:val="20"/>
        </w:rPr>
        <w:t xml:space="preserve"> – 1,5, выравнивание – по ширине. </w:t>
      </w:r>
    </w:p>
    <w:p w:rsidR="00FE42CF" w:rsidRPr="001C5D7F" w:rsidRDefault="00FE42CF" w:rsidP="00FE42CF">
      <w:pPr>
        <w:jc w:val="both"/>
        <w:rPr>
          <w:b/>
          <w:sz w:val="20"/>
          <w:szCs w:val="20"/>
          <w:highlight w:val="yellow"/>
        </w:rPr>
      </w:pPr>
      <w:r w:rsidRPr="001C5D7F">
        <w:rPr>
          <w:b/>
          <w:sz w:val="20"/>
          <w:szCs w:val="20"/>
        </w:rPr>
        <w:t>Оформление основного текста:</w:t>
      </w:r>
    </w:p>
    <w:p w:rsidR="00FE42CF" w:rsidRPr="001C5D7F" w:rsidRDefault="00FE42CF" w:rsidP="00FE42CF">
      <w:pPr>
        <w:numPr>
          <w:ilvl w:val="0"/>
          <w:numId w:val="3"/>
        </w:numPr>
        <w:spacing w:after="0" w:line="240" w:lineRule="auto"/>
        <w:jc w:val="both"/>
        <w:rPr>
          <w:sz w:val="20"/>
          <w:szCs w:val="20"/>
        </w:rPr>
      </w:pPr>
      <w:r w:rsidRPr="001C5D7F">
        <w:rPr>
          <w:sz w:val="20"/>
          <w:szCs w:val="20"/>
        </w:rPr>
        <w:t xml:space="preserve">жирный шрифт и подчеркивание не допускаются; </w:t>
      </w:r>
      <w:proofErr w:type="gramStart"/>
      <w:r w:rsidRPr="001C5D7F">
        <w:rPr>
          <w:sz w:val="20"/>
          <w:szCs w:val="20"/>
        </w:rPr>
        <w:t>возможно</w:t>
      </w:r>
      <w:proofErr w:type="gramEnd"/>
      <w:r w:rsidRPr="001C5D7F">
        <w:rPr>
          <w:sz w:val="20"/>
          <w:szCs w:val="20"/>
        </w:rPr>
        <w:t xml:space="preserve"> использование курсива;</w:t>
      </w:r>
    </w:p>
    <w:p w:rsidR="00FE42CF" w:rsidRPr="001C5D7F" w:rsidRDefault="00FE42CF" w:rsidP="00FE42CF">
      <w:pPr>
        <w:numPr>
          <w:ilvl w:val="0"/>
          <w:numId w:val="3"/>
        </w:numPr>
        <w:spacing w:after="0" w:line="240" w:lineRule="auto"/>
        <w:jc w:val="both"/>
        <w:rPr>
          <w:sz w:val="20"/>
          <w:szCs w:val="20"/>
        </w:rPr>
      </w:pPr>
      <w:proofErr w:type="gramStart"/>
      <w:r w:rsidRPr="001C5D7F">
        <w:rPr>
          <w:sz w:val="20"/>
          <w:szCs w:val="20"/>
        </w:rPr>
        <w:t>не допускается использование: знаков принудительного разрыва строк, страниц, разделов; автоматических списков; подстрочных сносок; фотографий; графиков, диаграмм, рисунков, цветных элементов;</w:t>
      </w:r>
      <w:proofErr w:type="gramEnd"/>
    </w:p>
    <w:p w:rsidR="00FE42CF" w:rsidRPr="001C5D7F" w:rsidRDefault="00FE42CF" w:rsidP="00FE42CF">
      <w:pPr>
        <w:numPr>
          <w:ilvl w:val="0"/>
          <w:numId w:val="3"/>
        </w:numPr>
        <w:spacing w:after="0" w:line="240" w:lineRule="auto"/>
        <w:jc w:val="both"/>
        <w:rPr>
          <w:sz w:val="20"/>
          <w:szCs w:val="20"/>
        </w:rPr>
      </w:pPr>
      <w:r w:rsidRPr="001C5D7F">
        <w:rPr>
          <w:sz w:val="20"/>
          <w:szCs w:val="20"/>
        </w:rPr>
        <w:t xml:space="preserve">текст набирается в редакторе, совместимом с </w:t>
      </w:r>
      <w:proofErr w:type="spellStart"/>
      <w:r w:rsidRPr="001C5D7F">
        <w:rPr>
          <w:sz w:val="20"/>
          <w:szCs w:val="20"/>
          <w:lang w:val="en-US"/>
        </w:rPr>
        <w:t>MicrosoftWord</w:t>
      </w:r>
      <w:proofErr w:type="spellEnd"/>
      <w:r w:rsidRPr="001C5D7F">
        <w:rPr>
          <w:sz w:val="20"/>
          <w:szCs w:val="20"/>
        </w:rPr>
        <w:t xml:space="preserve"> 2003.</w:t>
      </w:r>
    </w:p>
    <w:p w:rsidR="00FE42CF" w:rsidRPr="001C5D7F" w:rsidRDefault="00FE42CF" w:rsidP="00FE42CF">
      <w:pPr>
        <w:ind w:left="720"/>
        <w:jc w:val="both"/>
        <w:rPr>
          <w:sz w:val="20"/>
          <w:szCs w:val="20"/>
        </w:rPr>
      </w:pPr>
    </w:p>
    <w:p w:rsidR="00FE42CF" w:rsidRPr="001C5D7F" w:rsidRDefault="00FE42CF" w:rsidP="00FE42CF">
      <w:pPr>
        <w:spacing w:before="180" w:after="180"/>
        <w:jc w:val="center"/>
        <w:rPr>
          <w:color w:val="0C1217"/>
          <w:sz w:val="20"/>
          <w:szCs w:val="20"/>
        </w:rPr>
      </w:pPr>
      <w:r w:rsidRPr="001C5D7F">
        <w:rPr>
          <w:b/>
          <w:bCs/>
          <w:color w:val="0C1217"/>
          <w:sz w:val="20"/>
          <w:szCs w:val="20"/>
        </w:rPr>
        <w:t>Статья должна иметь следующую структуру:</w:t>
      </w:r>
    </w:p>
    <w:p w:rsidR="00FE42CF" w:rsidRPr="001C5D7F" w:rsidRDefault="00FE42CF" w:rsidP="00FE42CF">
      <w:pPr>
        <w:spacing w:before="180" w:after="180"/>
        <w:rPr>
          <w:color w:val="0C1217"/>
          <w:sz w:val="20"/>
          <w:szCs w:val="20"/>
        </w:rPr>
      </w:pPr>
      <w:proofErr w:type="gramStart"/>
      <w:r w:rsidRPr="001C5D7F">
        <w:rPr>
          <w:color w:val="0C1217"/>
          <w:sz w:val="20"/>
          <w:szCs w:val="20"/>
        </w:rPr>
        <w:t>• </w:t>
      </w:r>
      <w:r w:rsidRPr="001C5D7F">
        <w:rPr>
          <w:b/>
          <w:bCs/>
          <w:color w:val="0C1217"/>
          <w:sz w:val="20"/>
          <w:szCs w:val="20"/>
        </w:rPr>
        <w:t>УДК</w:t>
      </w:r>
      <w:r w:rsidRPr="001C5D7F">
        <w:rPr>
          <w:color w:val="0C1217"/>
          <w:sz w:val="20"/>
          <w:szCs w:val="20"/>
        </w:rPr>
        <w:t> (для самостоятельного определения индексов УДК можно воспользоваться ресурсами Интернет);</w:t>
      </w:r>
      <w:r w:rsidRPr="001C5D7F">
        <w:rPr>
          <w:color w:val="0C1217"/>
          <w:sz w:val="20"/>
          <w:szCs w:val="20"/>
        </w:rPr>
        <w:br/>
        <w:t>• </w:t>
      </w:r>
      <w:r w:rsidRPr="001C5D7F">
        <w:rPr>
          <w:b/>
          <w:bCs/>
          <w:color w:val="0C1217"/>
          <w:sz w:val="20"/>
          <w:szCs w:val="20"/>
        </w:rPr>
        <w:t>полное название статьи</w:t>
      </w:r>
      <w:r w:rsidRPr="001C5D7F">
        <w:rPr>
          <w:color w:val="0C1217"/>
          <w:sz w:val="20"/>
          <w:szCs w:val="20"/>
        </w:rPr>
        <w:t> (печатается прописными буквами с выравниванием по центру страницы и выделяется полужирным шрифтом); </w:t>
      </w:r>
      <w:r w:rsidRPr="001C5D7F">
        <w:rPr>
          <w:color w:val="0C1217"/>
          <w:sz w:val="20"/>
          <w:szCs w:val="20"/>
        </w:rPr>
        <w:br/>
        <w:t>• </w:t>
      </w:r>
      <w:r w:rsidRPr="001C5D7F">
        <w:rPr>
          <w:b/>
          <w:bCs/>
          <w:color w:val="0C1217"/>
          <w:sz w:val="20"/>
          <w:szCs w:val="20"/>
        </w:rPr>
        <w:t>фамилия и инициалы автора</w:t>
      </w:r>
      <w:r w:rsidRPr="001C5D7F">
        <w:rPr>
          <w:color w:val="0C1217"/>
          <w:sz w:val="20"/>
          <w:szCs w:val="20"/>
        </w:rPr>
        <w:t> (печатаются курсивом с выравниванием по центру страницы и выделяются полужирным шрифтом); </w:t>
      </w:r>
      <w:r w:rsidRPr="001C5D7F">
        <w:rPr>
          <w:color w:val="0C1217"/>
          <w:sz w:val="20"/>
          <w:szCs w:val="20"/>
        </w:rPr>
        <w:br/>
        <w:t>• </w:t>
      </w:r>
      <w:r w:rsidRPr="001C5D7F">
        <w:rPr>
          <w:b/>
          <w:bCs/>
          <w:color w:val="0C1217"/>
          <w:sz w:val="20"/>
          <w:szCs w:val="20"/>
        </w:rPr>
        <w:t>информация об авторе</w:t>
      </w:r>
      <w:r w:rsidRPr="001C5D7F">
        <w:rPr>
          <w:color w:val="0C1217"/>
          <w:sz w:val="20"/>
          <w:szCs w:val="20"/>
        </w:rPr>
        <w:t> (должность, ученая степень, ученое звание – печатаются с выравниванием по центру страницы;</w:t>
      </w:r>
      <w:proofErr w:type="gramEnd"/>
      <w:r w:rsidRPr="001C5D7F">
        <w:rPr>
          <w:color w:val="0C1217"/>
          <w:sz w:val="20"/>
          <w:szCs w:val="20"/>
        </w:rPr>
        <w:t xml:space="preserve"> </w:t>
      </w:r>
      <w:proofErr w:type="gramStart"/>
      <w:r w:rsidRPr="001C5D7F">
        <w:rPr>
          <w:color w:val="0C1217"/>
          <w:sz w:val="20"/>
          <w:szCs w:val="20"/>
        </w:rPr>
        <w:t>место работы, город, страна – печатаются курсивом с выравниванием по центру страницы);</w:t>
      </w:r>
      <w:r w:rsidRPr="001C5D7F">
        <w:rPr>
          <w:color w:val="0C1217"/>
          <w:sz w:val="20"/>
          <w:szCs w:val="20"/>
        </w:rPr>
        <w:br/>
        <w:t>• </w:t>
      </w:r>
      <w:r w:rsidRPr="001C5D7F">
        <w:rPr>
          <w:b/>
          <w:bCs/>
          <w:color w:val="0C1217"/>
          <w:sz w:val="20"/>
          <w:szCs w:val="20"/>
        </w:rPr>
        <w:t>ключевые слова</w:t>
      </w:r>
      <w:r w:rsidRPr="001C5D7F">
        <w:rPr>
          <w:color w:val="0C1217"/>
          <w:sz w:val="20"/>
          <w:szCs w:val="20"/>
        </w:rPr>
        <w:t> (каждое ключевое слово или словосочетание отделяется от другого точкой с запятой); </w:t>
      </w:r>
      <w:r w:rsidRPr="001C5D7F">
        <w:rPr>
          <w:color w:val="0C1217"/>
          <w:sz w:val="20"/>
          <w:szCs w:val="20"/>
        </w:rPr>
        <w:br/>
        <w:t>• </w:t>
      </w:r>
      <w:r w:rsidRPr="001C5D7F">
        <w:rPr>
          <w:b/>
          <w:bCs/>
          <w:color w:val="0C1217"/>
          <w:sz w:val="20"/>
          <w:szCs w:val="20"/>
        </w:rPr>
        <w:t>аннотация</w:t>
      </w:r>
      <w:r w:rsidRPr="001C5D7F">
        <w:rPr>
          <w:color w:val="0C1217"/>
          <w:sz w:val="20"/>
          <w:szCs w:val="20"/>
        </w:rPr>
        <w:t>; </w:t>
      </w:r>
      <w:r w:rsidRPr="001C5D7F">
        <w:rPr>
          <w:color w:val="0C1217"/>
          <w:sz w:val="20"/>
          <w:szCs w:val="20"/>
        </w:rPr>
        <w:br/>
        <w:t>• </w:t>
      </w:r>
      <w:r w:rsidRPr="001C5D7F">
        <w:rPr>
          <w:b/>
          <w:bCs/>
          <w:color w:val="0C1217"/>
          <w:sz w:val="20"/>
          <w:szCs w:val="20"/>
        </w:rPr>
        <w:t>основная часть статьи</w:t>
      </w:r>
      <w:r w:rsidRPr="001C5D7F">
        <w:rPr>
          <w:color w:val="0C1217"/>
          <w:sz w:val="20"/>
          <w:szCs w:val="20"/>
        </w:rPr>
        <w:t>; </w:t>
      </w:r>
      <w:r w:rsidRPr="001C5D7F">
        <w:rPr>
          <w:color w:val="0C1217"/>
          <w:sz w:val="20"/>
          <w:szCs w:val="20"/>
        </w:rPr>
        <w:br/>
        <w:t>•</w:t>
      </w:r>
      <w:r w:rsidRPr="001C5D7F">
        <w:rPr>
          <w:b/>
          <w:bCs/>
          <w:color w:val="0C1217"/>
          <w:sz w:val="20"/>
          <w:szCs w:val="20"/>
        </w:rPr>
        <w:t> список литературы</w:t>
      </w:r>
      <w:r w:rsidRPr="001C5D7F">
        <w:rPr>
          <w:color w:val="0C1217"/>
          <w:sz w:val="20"/>
          <w:szCs w:val="20"/>
        </w:rPr>
        <w:t>; </w:t>
      </w:r>
      <w:r w:rsidRPr="001C5D7F">
        <w:rPr>
          <w:color w:val="0C1217"/>
          <w:sz w:val="20"/>
          <w:szCs w:val="20"/>
        </w:rPr>
        <w:br/>
        <w:t>• </w:t>
      </w:r>
      <w:r w:rsidRPr="001C5D7F">
        <w:rPr>
          <w:b/>
          <w:bCs/>
          <w:color w:val="0C1217"/>
          <w:sz w:val="20"/>
          <w:szCs w:val="20"/>
        </w:rPr>
        <w:t>полное название статьи на английском языке</w:t>
      </w:r>
      <w:r w:rsidRPr="001C5D7F">
        <w:rPr>
          <w:color w:val="0C1217"/>
          <w:sz w:val="20"/>
          <w:szCs w:val="20"/>
        </w:rPr>
        <w:t>; </w:t>
      </w:r>
      <w:r w:rsidRPr="001C5D7F">
        <w:rPr>
          <w:color w:val="0C1217"/>
          <w:sz w:val="20"/>
          <w:szCs w:val="20"/>
        </w:rPr>
        <w:br/>
        <w:t>• </w:t>
      </w:r>
      <w:r w:rsidRPr="001C5D7F">
        <w:rPr>
          <w:b/>
          <w:bCs/>
          <w:color w:val="0C1217"/>
          <w:sz w:val="20"/>
          <w:szCs w:val="20"/>
        </w:rPr>
        <w:t>фамилия и инициалы автора на английском языке</w:t>
      </w:r>
      <w:r w:rsidRPr="001C5D7F">
        <w:rPr>
          <w:color w:val="0C1217"/>
          <w:sz w:val="20"/>
          <w:szCs w:val="20"/>
        </w:rPr>
        <w:t>; </w:t>
      </w:r>
      <w:r w:rsidRPr="001C5D7F">
        <w:rPr>
          <w:color w:val="0C1217"/>
          <w:sz w:val="20"/>
          <w:szCs w:val="20"/>
        </w:rPr>
        <w:br/>
        <w:t>• </w:t>
      </w:r>
      <w:r w:rsidRPr="001C5D7F">
        <w:rPr>
          <w:b/>
          <w:bCs/>
          <w:color w:val="0C1217"/>
          <w:sz w:val="20"/>
          <w:szCs w:val="20"/>
        </w:rPr>
        <w:t>информация об авторе на английском языке</w:t>
      </w:r>
      <w:r w:rsidRPr="001C5D7F">
        <w:rPr>
          <w:color w:val="0C1217"/>
          <w:sz w:val="20"/>
          <w:szCs w:val="20"/>
        </w:rPr>
        <w:t>; </w:t>
      </w:r>
      <w:r w:rsidRPr="001C5D7F">
        <w:rPr>
          <w:color w:val="0C1217"/>
          <w:sz w:val="20"/>
          <w:szCs w:val="20"/>
        </w:rPr>
        <w:br/>
        <w:t>• </w:t>
      </w:r>
      <w:r w:rsidRPr="001C5D7F">
        <w:rPr>
          <w:b/>
          <w:bCs/>
          <w:color w:val="0C1217"/>
          <w:sz w:val="20"/>
          <w:szCs w:val="20"/>
        </w:rPr>
        <w:t>ключевые слова на английском языке</w:t>
      </w:r>
      <w:r w:rsidRPr="001C5D7F">
        <w:rPr>
          <w:color w:val="0C1217"/>
          <w:sz w:val="20"/>
          <w:szCs w:val="20"/>
        </w:rPr>
        <w:t>;</w:t>
      </w:r>
      <w:proofErr w:type="gramEnd"/>
      <w:r w:rsidRPr="001C5D7F">
        <w:rPr>
          <w:color w:val="0C1217"/>
          <w:sz w:val="20"/>
          <w:szCs w:val="20"/>
        </w:rPr>
        <w:t> </w:t>
      </w:r>
      <w:r w:rsidRPr="001C5D7F">
        <w:rPr>
          <w:color w:val="0C1217"/>
          <w:sz w:val="20"/>
          <w:szCs w:val="20"/>
        </w:rPr>
        <w:br/>
        <w:t>• </w:t>
      </w:r>
      <w:r w:rsidRPr="001C5D7F">
        <w:rPr>
          <w:b/>
          <w:bCs/>
          <w:color w:val="0C1217"/>
          <w:sz w:val="20"/>
          <w:szCs w:val="20"/>
        </w:rPr>
        <w:t>аннотация на английском языке</w:t>
      </w:r>
      <w:r w:rsidRPr="001C5D7F">
        <w:rPr>
          <w:color w:val="0C1217"/>
          <w:sz w:val="20"/>
          <w:szCs w:val="20"/>
        </w:rPr>
        <w:t>.</w:t>
      </w:r>
    </w:p>
    <w:p w:rsidR="00FE42CF" w:rsidRPr="001C5D7F" w:rsidRDefault="00FE42CF" w:rsidP="00FE42CF">
      <w:pPr>
        <w:spacing w:before="180" w:after="180"/>
        <w:ind w:firstLine="567"/>
        <w:jc w:val="both"/>
        <w:rPr>
          <w:color w:val="0C1217"/>
          <w:sz w:val="20"/>
          <w:szCs w:val="20"/>
        </w:rPr>
      </w:pPr>
    </w:p>
    <w:p w:rsidR="00FE42CF" w:rsidRPr="001C5D7F" w:rsidRDefault="00FE42CF" w:rsidP="00FE42CF">
      <w:pPr>
        <w:spacing w:before="180" w:after="180"/>
        <w:ind w:firstLine="567"/>
        <w:jc w:val="both"/>
        <w:rPr>
          <w:color w:val="0C1217"/>
          <w:sz w:val="20"/>
          <w:szCs w:val="20"/>
        </w:rPr>
      </w:pPr>
      <w:r w:rsidRPr="001C5D7F">
        <w:rPr>
          <w:color w:val="0C1217"/>
          <w:sz w:val="20"/>
          <w:szCs w:val="20"/>
        </w:rPr>
        <w:t>Обязательным атрибутом любой статьи являются ссылки на источники. Ссылки оформляются в соответствии с ГОСТ P 7.05-2008 «Библиографическая ссылка» (не более 20 библиографических наименований </w:t>
      </w:r>
      <w:r w:rsidRPr="001C5D7F">
        <w:rPr>
          <w:b/>
          <w:bCs/>
          <w:color w:val="0C1217"/>
          <w:sz w:val="20"/>
          <w:szCs w:val="20"/>
        </w:rPr>
        <w:t>в порядке появления в тексте</w:t>
      </w:r>
      <w:r w:rsidRPr="001C5D7F">
        <w:rPr>
          <w:color w:val="0C1217"/>
          <w:sz w:val="20"/>
          <w:szCs w:val="20"/>
        </w:rPr>
        <w:t>). </w:t>
      </w:r>
      <w:r w:rsidRPr="001C5D7F">
        <w:rPr>
          <w:b/>
          <w:bCs/>
          <w:color w:val="0C1217"/>
          <w:sz w:val="20"/>
          <w:szCs w:val="20"/>
        </w:rPr>
        <w:t>В тексте статьи</w:t>
      </w:r>
      <w:r w:rsidRPr="001C5D7F">
        <w:rPr>
          <w:color w:val="0C1217"/>
          <w:sz w:val="20"/>
          <w:szCs w:val="20"/>
        </w:rPr>
        <w:t> ссылки приводятся </w:t>
      </w:r>
      <w:r w:rsidRPr="001C5D7F">
        <w:rPr>
          <w:b/>
          <w:bCs/>
          <w:color w:val="0C1217"/>
          <w:sz w:val="20"/>
          <w:szCs w:val="20"/>
        </w:rPr>
        <w:t>в квадратных скобках</w:t>
      </w:r>
      <w:r w:rsidRPr="001C5D7F">
        <w:rPr>
          <w:color w:val="0C1217"/>
          <w:sz w:val="20"/>
          <w:szCs w:val="20"/>
        </w:rPr>
        <w:t>, указывается </w:t>
      </w:r>
      <w:r w:rsidRPr="001C5D7F">
        <w:rPr>
          <w:b/>
          <w:bCs/>
          <w:color w:val="0C1217"/>
          <w:sz w:val="20"/>
          <w:szCs w:val="20"/>
        </w:rPr>
        <w:t>порядковый номер документа и страницы</w:t>
      </w:r>
      <w:r w:rsidRPr="001C5D7F">
        <w:rPr>
          <w:color w:val="0C1217"/>
          <w:sz w:val="20"/>
          <w:szCs w:val="20"/>
        </w:rPr>
        <w:t xml:space="preserve">, на которых находится объект ссылки: [7, с. 335]. Упоминание во </w:t>
      </w:r>
      <w:proofErr w:type="spellStart"/>
      <w:r w:rsidRPr="001C5D7F">
        <w:rPr>
          <w:color w:val="0C1217"/>
          <w:sz w:val="20"/>
          <w:szCs w:val="20"/>
        </w:rPr>
        <w:t>внутритекстовых</w:t>
      </w:r>
      <w:proofErr w:type="spellEnd"/>
      <w:r w:rsidRPr="001C5D7F">
        <w:rPr>
          <w:color w:val="0C1217"/>
          <w:sz w:val="20"/>
          <w:szCs w:val="20"/>
        </w:rPr>
        <w:t xml:space="preserve"> ссылках только номера источника литературы (например, [1]) допустимо в тех случаях, когда предлагается обзор работ по какой-либо проблеме, предложены какие-либо общие формулировки, не привязанные к конкретным страницам источника. При цитировании, указании конкретных определений, классификаций и т.д. в обязательном порядке указываются  страницы, на которых находится объект ссылки (например, [1, с. 235]). </w:t>
      </w:r>
      <w:r w:rsidRPr="001C5D7F">
        <w:rPr>
          <w:b/>
          <w:bCs/>
          <w:color w:val="0C1217"/>
          <w:sz w:val="20"/>
          <w:szCs w:val="20"/>
        </w:rPr>
        <w:t>Список литературы</w:t>
      </w:r>
      <w:r w:rsidRPr="001C5D7F">
        <w:rPr>
          <w:color w:val="0C1217"/>
          <w:sz w:val="20"/>
          <w:szCs w:val="20"/>
        </w:rPr>
        <w:t> приводится в конце статьи. </w:t>
      </w:r>
      <w:proofErr w:type="gramStart"/>
      <w:r w:rsidRPr="001C5D7F">
        <w:rPr>
          <w:color w:val="0C1217"/>
          <w:sz w:val="20"/>
          <w:szCs w:val="20"/>
        </w:rPr>
        <w:t>Обращаем внимание авторов на необходимость обеспечить высокое профессиональное качество перевода заглавия статьи, аннотации и ключевых слов) на английский язык.</w:t>
      </w:r>
      <w:proofErr w:type="gramEnd"/>
    </w:p>
    <w:p w:rsidR="00FE42CF" w:rsidRPr="001C5D7F" w:rsidRDefault="00FE42CF" w:rsidP="00FE42CF">
      <w:pPr>
        <w:ind w:firstLine="709"/>
        <w:jc w:val="both"/>
        <w:rPr>
          <w:sz w:val="20"/>
          <w:szCs w:val="20"/>
        </w:rPr>
      </w:pPr>
    </w:p>
    <w:p w:rsidR="00FE42CF" w:rsidRPr="001C5D7F" w:rsidRDefault="00FE42CF" w:rsidP="00FE42CF">
      <w:pPr>
        <w:ind w:firstLine="709"/>
        <w:jc w:val="both"/>
        <w:rPr>
          <w:sz w:val="20"/>
          <w:szCs w:val="20"/>
        </w:rPr>
      </w:pPr>
      <w:r w:rsidRPr="001C5D7F">
        <w:rPr>
          <w:sz w:val="20"/>
          <w:szCs w:val="20"/>
        </w:rPr>
        <w:t>Заявка на выступление  и тезисы выступления так же как заявка на печать статьи в сборнике конференции и сама статья представляются одновременно в едином архивном файле формата RAR или ZIP. В качестве имени файла-архива указывается номер секции (без точки), нижнее подчёркивание, фамилия выступающего (первого автора)  и форма участия, например:</w:t>
      </w:r>
    </w:p>
    <w:p w:rsidR="00FE42CF" w:rsidRPr="001C5D7F" w:rsidRDefault="00FE42CF" w:rsidP="00FE42CF">
      <w:pPr>
        <w:numPr>
          <w:ilvl w:val="0"/>
          <w:numId w:val="5"/>
        </w:numPr>
        <w:spacing w:after="0" w:line="240" w:lineRule="auto"/>
        <w:jc w:val="both"/>
        <w:rPr>
          <w:b/>
          <w:sz w:val="20"/>
          <w:szCs w:val="20"/>
        </w:rPr>
      </w:pPr>
      <w:r w:rsidRPr="001C5D7F">
        <w:rPr>
          <w:b/>
          <w:sz w:val="20"/>
          <w:szCs w:val="20"/>
        </w:rPr>
        <w:t>2_Петров –  выступление и статья.</w:t>
      </w:r>
      <w:proofErr w:type="spellStart"/>
      <w:r w:rsidRPr="001C5D7F">
        <w:rPr>
          <w:b/>
          <w:sz w:val="20"/>
          <w:szCs w:val="20"/>
          <w:lang w:val="en-US"/>
        </w:rPr>
        <w:t>rar</w:t>
      </w:r>
      <w:proofErr w:type="spellEnd"/>
      <w:r w:rsidRPr="001C5D7F">
        <w:rPr>
          <w:b/>
          <w:sz w:val="20"/>
          <w:szCs w:val="20"/>
        </w:rPr>
        <w:t>.</w:t>
      </w:r>
    </w:p>
    <w:p w:rsidR="00FE42CF" w:rsidRPr="001C5D7F" w:rsidRDefault="00FE42CF" w:rsidP="00FE42CF">
      <w:pPr>
        <w:numPr>
          <w:ilvl w:val="0"/>
          <w:numId w:val="5"/>
        </w:numPr>
        <w:spacing w:after="0" w:line="240" w:lineRule="auto"/>
        <w:jc w:val="both"/>
        <w:rPr>
          <w:sz w:val="20"/>
          <w:szCs w:val="20"/>
        </w:rPr>
      </w:pPr>
      <w:r w:rsidRPr="001C5D7F">
        <w:rPr>
          <w:b/>
          <w:sz w:val="20"/>
          <w:szCs w:val="20"/>
        </w:rPr>
        <w:t>2_Петров – выступление.</w:t>
      </w:r>
      <w:proofErr w:type="spellStart"/>
      <w:r w:rsidRPr="001C5D7F">
        <w:rPr>
          <w:b/>
          <w:sz w:val="20"/>
          <w:szCs w:val="20"/>
          <w:lang w:val="en-US"/>
        </w:rPr>
        <w:t>rar</w:t>
      </w:r>
      <w:proofErr w:type="spellEnd"/>
      <w:r w:rsidRPr="001C5D7F">
        <w:rPr>
          <w:b/>
          <w:sz w:val="20"/>
          <w:szCs w:val="20"/>
        </w:rPr>
        <w:t>.</w:t>
      </w:r>
    </w:p>
    <w:p w:rsidR="00FE42CF" w:rsidRPr="001C5D7F" w:rsidRDefault="00FE42CF" w:rsidP="00FE42CF">
      <w:pPr>
        <w:numPr>
          <w:ilvl w:val="0"/>
          <w:numId w:val="5"/>
        </w:numPr>
        <w:spacing w:after="0" w:line="240" w:lineRule="auto"/>
        <w:jc w:val="both"/>
        <w:rPr>
          <w:sz w:val="20"/>
          <w:szCs w:val="20"/>
        </w:rPr>
      </w:pPr>
      <w:r w:rsidRPr="001C5D7F">
        <w:rPr>
          <w:b/>
          <w:sz w:val="20"/>
          <w:szCs w:val="20"/>
        </w:rPr>
        <w:t>2_Петров – статья.</w:t>
      </w:r>
      <w:proofErr w:type="spellStart"/>
      <w:r w:rsidRPr="001C5D7F">
        <w:rPr>
          <w:b/>
          <w:sz w:val="20"/>
          <w:szCs w:val="20"/>
          <w:lang w:val="en-US"/>
        </w:rPr>
        <w:t>rar</w:t>
      </w:r>
      <w:proofErr w:type="spellEnd"/>
      <w:r w:rsidRPr="001C5D7F">
        <w:rPr>
          <w:b/>
          <w:sz w:val="20"/>
          <w:szCs w:val="20"/>
        </w:rPr>
        <w:t>.</w:t>
      </w:r>
    </w:p>
    <w:p w:rsidR="00FE42CF" w:rsidRPr="001C5D7F" w:rsidRDefault="00FE42CF" w:rsidP="00FE42CF">
      <w:pPr>
        <w:spacing w:before="180" w:after="180"/>
        <w:ind w:firstLine="567"/>
        <w:jc w:val="both"/>
        <w:rPr>
          <w:color w:val="0C1217"/>
          <w:sz w:val="20"/>
          <w:szCs w:val="20"/>
        </w:rPr>
      </w:pPr>
    </w:p>
    <w:p w:rsidR="00FE42CF" w:rsidRPr="001C5D7F" w:rsidRDefault="00FE42CF" w:rsidP="00FE42CF">
      <w:pPr>
        <w:spacing w:before="180" w:after="180"/>
        <w:ind w:firstLine="567"/>
        <w:jc w:val="right"/>
        <w:rPr>
          <w:b/>
          <w:color w:val="0C1217"/>
          <w:sz w:val="20"/>
          <w:szCs w:val="20"/>
        </w:rPr>
      </w:pPr>
    </w:p>
    <w:p w:rsidR="00FE42CF" w:rsidRPr="001C5D7F" w:rsidRDefault="00FE42CF" w:rsidP="00FE42CF">
      <w:pPr>
        <w:spacing w:before="180" w:after="180"/>
        <w:ind w:firstLine="567"/>
        <w:jc w:val="right"/>
        <w:rPr>
          <w:b/>
          <w:color w:val="0C1217"/>
          <w:sz w:val="20"/>
          <w:szCs w:val="20"/>
        </w:rPr>
      </w:pPr>
      <w:r w:rsidRPr="001C5D7F">
        <w:rPr>
          <w:b/>
          <w:color w:val="0C1217"/>
          <w:sz w:val="20"/>
          <w:szCs w:val="20"/>
        </w:rPr>
        <w:t>ОБРАЗЕЦ</w:t>
      </w:r>
    </w:p>
    <w:p w:rsidR="00FE42CF" w:rsidRPr="001C5D7F" w:rsidRDefault="00FE42CF" w:rsidP="00FE42CF">
      <w:pPr>
        <w:ind w:firstLine="540"/>
        <w:jc w:val="both"/>
        <w:rPr>
          <w:color w:val="0C1217"/>
        </w:rPr>
      </w:pPr>
      <w:bookmarkStart w:id="0" w:name="_Toc104947910"/>
      <w:r w:rsidRPr="001C5D7F">
        <w:rPr>
          <w:bCs/>
          <w:color w:val="0C1217"/>
        </w:rPr>
        <w:t xml:space="preserve">УДК 81.373.43 </w:t>
      </w:r>
    </w:p>
    <w:p w:rsidR="00FE42CF" w:rsidRPr="001C5D7F" w:rsidRDefault="00FE42CF" w:rsidP="00FE42CF">
      <w:pPr>
        <w:ind w:firstLine="540"/>
        <w:jc w:val="center"/>
        <w:rPr>
          <w:b/>
          <w:bCs/>
          <w:color w:val="0C1217"/>
        </w:rPr>
      </w:pPr>
      <w:r w:rsidRPr="001C5D7F">
        <w:rPr>
          <w:b/>
          <w:color w:val="0C1217"/>
        </w:rPr>
        <w:t>О НЕКОТОРЫХ СПОСОБАХ ОБРАЗОВАНИЯ ОККАЗИОНАЛЬНЫХ СЛОВ</w:t>
      </w:r>
      <w:r w:rsidRPr="001C5D7F">
        <w:rPr>
          <w:b/>
          <w:color w:val="0C1217"/>
        </w:rPr>
        <w:br/>
        <w:t>(НА МАТЕРИАЛЕ СОВРЕМЕННЫХ СМИ)</w:t>
      </w:r>
    </w:p>
    <w:p w:rsidR="00FE42CF" w:rsidRPr="001C5D7F" w:rsidRDefault="00FE42CF" w:rsidP="00FE42CF">
      <w:pPr>
        <w:ind w:firstLine="540"/>
        <w:jc w:val="both"/>
        <w:rPr>
          <w:color w:val="0C1217"/>
        </w:rPr>
      </w:pPr>
      <w:r w:rsidRPr="001C5D7F">
        <w:rPr>
          <w:bCs/>
          <w:color w:val="0C1217"/>
        </w:rPr>
        <w:t xml:space="preserve">© 2016 </w:t>
      </w:r>
    </w:p>
    <w:p w:rsidR="00FE42CF" w:rsidRPr="001C5D7F" w:rsidRDefault="00FE42CF" w:rsidP="00FE42CF">
      <w:pPr>
        <w:ind w:firstLine="540"/>
        <w:jc w:val="center"/>
        <w:rPr>
          <w:bCs/>
        </w:rPr>
      </w:pPr>
      <w:r w:rsidRPr="001C5D7F">
        <w:rPr>
          <w:b/>
          <w:i/>
          <w:iCs/>
          <w:color w:val="0C1217"/>
        </w:rPr>
        <w:t>Т.Б. Григорьева</w:t>
      </w:r>
      <w:r w:rsidRPr="001C5D7F">
        <w:rPr>
          <w:bCs/>
          <w:color w:val="0C1217"/>
        </w:rPr>
        <w:t xml:space="preserve">, кандидат филологических наук, </w:t>
      </w:r>
      <w:r w:rsidRPr="001C5D7F">
        <w:rPr>
          <w:bCs/>
        </w:rPr>
        <w:t xml:space="preserve">доцент, </w:t>
      </w:r>
    </w:p>
    <w:p w:rsidR="00FE42CF" w:rsidRPr="001C5D7F" w:rsidRDefault="00FE42CF" w:rsidP="00FE42CF">
      <w:pPr>
        <w:ind w:firstLine="540"/>
        <w:jc w:val="center"/>
        <w:rPr>
          <w:bCs/>
        </w:rPr>
      </w:pPr>
      <w:r w:rsidRPr="001C5D7F">
        <w:rPr>
          <w:bCs/>
        </w:rPr>
        <w:t>доцент кафедры русского языка</w:t>
      </w:r>
    </w:p>
    <w:p w:rsidR="00FE42CF" w:rsidRPr="001C5D7F" w:rsidRDefault="00FE42CF" w:rsidP="00FE42CF">
      <w:pPr>
        <w:ind w:firstLine="540"/>
        <w:jc w:val="center"/>
        <w:rPr>
          <w:bCs/>
          <w:i/>
          <w:iCs/>
        </w:rPr>
      </w:pPr>
      <w:r w:rsidRPr="001C5D7F">
        <w:rPr>
          <w:bCs/>
          <w:i/>
          <w:iCs/>
        </w:rPr>
        <w:t>Самарский областной институт повышения квалификации и переподготовки работников образования</w:t>
      </w:r>
      <w:r w:rsidRPr="001C5D7F">
        <w:rPr>
          <w:bCs/>
          <w:i/>
          <w:iCs/>
          <w:color w:val="0C1217"/>
        </w:rPr>
        <w:t>, Самара (Россия)</w:t>
      </w:r>
    </w:p>
    <w:p w:rsidR="00FE42CF" w:rsidRPr="001C5D7F" w:rsidRDefault="00FE42CF" w:rsidP="00FE42CF">
      <w:pPr>
        <w:ind w:firstLine="540"/>
        <w:jc w:val="center"/>
        <w:rPr>
          <w:bCs/>
          <w:color w:val="0C1217"/>
        </w:rPr>
      </w:pPr>
      <w:r w:rsidRPr="001C5D7F">
        <w:rPr>
          <w:bCs/>
          <w:color w:val="0C1217"/>
        </w:rPr>
        <w:t>ПРОПУСК СТРОКИ</w:t>
      </w:r>
    </w:p>
    <w:p w:rsidR="00FE42CF" w:rsidRPr="001C5D7F" w:rsidRDefault="00FE42CF" w:rsidP="00FE42CF">
      <w:pPr>
        <w:ind w:firstLine="540"/>
        <w:jc w:val="both"/>
        <w:rPr>
          <w:color w:val="0C1217"/>
          <w:sz w:val="28"/>
          <w:szCs w:val="28"/>
        </w:rPr>
      </w:pPr>
      <w:r w:rsidRPr="001C5D7F">
        <w:rPr>
          <w:i/>
          <w:iCs/>
          <w:color w:val="0C1217"/>
          <w:sz w:val="28"/>
          <w:szCs w:val="28"/>
        </w:rPr>
        <w:t>Аннотация:</w:t>
      </w:r>
      <w:r w:rsidRPr="001C5D7F">
        <w:rPr>
          <w:color w:val="0C1217"/>
          <w:sz w:val="28"/>
          <w:szCs w:val="28"/>
        </w:rPr>
        <w:t xml:space="preserve"> Особое место на страницах газет занимают сегодня разнообразные по семантике и структуре окказиональные слова, с помощью которых авторы свободно выражают свое отношение к различным явлениям действительности. В статье рассматриваются некоторые способы образования окказиональных слов, употребленных на страницах изданий </w:t>
      </w:r>
      <w:r w:rsidRPr="001C5D7F">
        <w:rPr>
          <w:color w:val="0C1217"/>
          <w:sz w:val="28"/>
          <w:szCs w:val="28"/>
        </w:rPr>
        <w:lastRenderedPageBreak/>
        <w:t>современных СМИ (</w:t>
      </w:r>
      <w:proofErr w:type="spellStart"/>
      <w:r w:rsidRPr="001C5D7F">
        <w:rPr>
          <w:color w:val="0C1217"/>
          <w:sz w:val="28"/>
          <w:szCs w:val="28"/>
        </w:rPr>
        <w:t>междусловное</w:t>
      </w:r>
      <w:proofErr w:type="spellEnd"/>
      <w:r w:rsidRPr="001C5D7F">
        <w:rPr>
          <w:color w:val="0C1217"/>
          <w:sz w:val="28"/>
          <w:szCs w:val="28"/>
        </w:rPr>
        <w:t xml:space="preserve"> наложение, контаминация, образование по конкретному образцу). </w:t>
      </w:r>
    </w:p>
    <w:p w:rsidR="00FE42CF" w:rsidRPr="001C5D7F" w:rsidRDefault="00FE42CF" w:rsidP="00FE42CF">
      <w:pPr>
        <w:ind w:firstLine="540"/>
        <w:jc w:val="both"/>
        <w:rPr>
          <w:color w:val="0C1217"/>
          <w:sz w:val="28"/>
          <w:szCs w:val="28"/>
        </w:rPr>
      </w:pPr>
      <w:r w:rsidRPr="001C5D7F">
        <w:rPr>
          <w:bCs/>
          <w:i/>
          <w:iCs/>
          <w:color w:val="0C1217"/>
        </w:rPr>
        <w:t>Ключевые слова:</w:t>
      </w:r>
      <w:r w:rsidRPr="001C5D7F">
        <w:rPr>
          <w:bCs/>
          <w:color w:val="0C1217"/>
        </w:rPr>
        <w:t xml:space="preserve"> окказиональные слова; окказионализмы; окказионализмы в СМИ; </w:t>
      </w:r>
      <w:proofErr w:type="spellStart"/>
      <w:r w:rsidRPr="001C5D7F">
        <w:rPr>
          <w:bCs/>
          <w:color w:val="0C1217"/>
        </w:rPr>
        <w:t>междусловное</w:t>
      </w:r>
      <w:proofErr w:type="spellEnd"/>
      <w:r w:rsidRPr="001C5D7F">
        <w:rPr>
          <w:bCs/>
          <w:color w:val="0C1217"/>
        </w:rPr>
        <w:t xml:space="preserve"> наложение; контаминация; образование слов по конкретному образцу. </w:t>
      </w:r>
    </w:p>
    <w:bookmarkEnd w:id="0"/>
    <w:p w:rsidR="00FE42CF" w:rsidRPr="001C5D7F" w:rsidRDefault="00FE42CF" w:rsidP="00FE42CF">
      <w:pPr>
        <w:ind w:firstLine="540"/>
        <w:jc w:val="center"/>
        <w:rPr>
          <w:bCs/>
          <w:color w:val="0C1217"/>
        </w:rPr>
      </w:pPr>
      <w:r w:rsidRPr="001C5D7F">
        <w:rPr>
          <w:bCs/>
          <w:color w:val="0C1217"/>
        </w:rPr>
        <w:t>ПРОПУСК СТРОКИ</w:t>
      </w:r>
    </w:p>
    <w:p w:rsidR="00FE42CF" w:rsidRPr="001C5D7F" w:rsidRDefault="00FE42CF" w:rsidP="00FE42CF">
      <w:pPr>
        <w:spacing w:after="120"/>
        <w:ind w:firstLine="540"/>
        <w:jc w:val="both"/>
        <w:rPr>
          <w:color w:val="0C1217"/>
          <w:sz w:val="28"/>
          <w:szCs w:val="28"/>
        </w:rPr>
      </w:pPr>
      <w:r w:rsidRPr="001C5D7F">
        <w:rPr>
          <w:color w:val="0C1217"/>
          <w:sz w:val="28"/>
          <w:szCs w:val="28"/>
        </w:rPr>
        <w:t>Словообразование в наши дни отличается высокой активностью и динамизмом. Живой разговорный язык и язык газет обнаруживают это особенно ярко. В издания СМИ попадают не только нейтральные серьезные новообразования, но и разговорные, жаргонные, окказиональные слова [1, с. 552]. Индивидуально-авторские новообразования, необычные, яркие и изобретательные, повышают интерес читателя к развитию современного русского языка, способствуют раскрепощению языка, отказу от стандартных форм выражения.</w:t>
      </w:r>
    </w:p>
    <w:p w:rsidR="00FE42CF" w:rsidRPr="001C5D7F" w:rsidRDefault="00FE42CF" w:rsidP="00FE42CF">
      <w:pPr>
        <w:ind w:firstLine="540"/>
        <w:jc w:val="center"/>
        <w:rPr>
          <w:color w:val="0C1217"/>
          <w:sz w:val="28"/>
          <w:szCs w:val="28"/>
        </w:rPr>
      </w:pPr>
      <w:r w:rsidRPr="001C5D7F">
        <w:rPr>
          <w:bCs/>
          <w:color w:val="0C1217"/>
          <w:lang w:val="en-US"/>
        </w:rPr>
        <w:t>[</w:t>
      </w:r>
      <w:r w:rsidRPr="001C5D7F">
        <w:rPr>
          <w:bCs/>
          <w:color w:val="0C1217"/>
        </w:rPr>
        <w:t>…..</w:t>
      </w:r>
      <w:r w:rsidRPr="001C5D7F">
        <w:rPr>
          <w:bCs/>
          <w:color w:val="0C1217"/>
          <w:lang w:val="en-US"/>
        </w:rPr>
        <w:t>]</w:t>
      </w:r>
    </w:p>
    <w:p w:rsidR="00FE42CF" w:rsidRPr="001C5D7F" w:rsidRDefault="00FE42CF" w:rsidP="00FE42CF">
      <w:pPr>
        <w:ind w:firstLine="540"/>
        <w:jc w:val="center"/>
        <w:rPr>
          <w:bCs/>
          <w:color w:val="0C1217"/>
        </w:rPr>
      </w:pPr>
      <w:r w:rsidRPr="001C5D7F">
        <w:t>ПРОПУСК СТРОКИ</w:t>
      </w:r>
    </w:p>
    <w:p w:rsidR="00FE42CF" w:rsidRPr="001C5D7F" w:rsidRDefault="00FE42CF" w:rsidP="00FE42CF">
      <w:pPr>
        <w:keepLines/>
        <w:shd w:val="clear" w:color="auto" w:fill="FFFFFF"/>
        <w:tabs>
          <w:tab w:val="left" w:pos="864"/>
        </w:tabs>
        <w:ind w:firstLine="540"/>
        <w:jc w:val="both"/>
        <w:rPr>
          <w:b/>
          <w:bCs/>
          <w:color w:val="0C1217"/>
          <w:sz w:val="28"/>
          <w:szCs w:val="28"/>
        </w:rPr>
      </w:pPr>
      <w:r w:rsidRPr="001C5D7F">
        <w:rPr>
          <w:b/>
          <w:bCs/>
          <w:color w:val="0C1217"/>
          <w:sz w:val="28"/>
          <w:szCs w:val="28"/>
        </w:rPr>
        <w:t xml:space="preserve">СПИСОК ЛИТЕРАТУРЫ </w:t>
      </w:r>
    </w:p>
    <w:p w:rsidR="00FE42CF" w:rsidRPr="001C5D7F" w:rsidRDefault="00FE42CF" w:rsidP="00FE42CF">
      <w:pPr>
        <w:keepLines/>
        <w:numPr>
          <w:ilvl w:val="0"/>
          <w:numId w:val="7"/>
        </w:numPr>
        <w:shd w:val="clear" w:color="auto" w:fill="FFFFFF"/>
        <w:tabs>
          <w:tab w:val="left" w:pos="864"/>
        </w:tabs>
        <w:spacing w:after="0" w:line="240" w:lineRule="auto"/>
        <w:ind w:firstLine="540"/>
        <w:jc w:val="both"/>
        <w:rPr>
          <w:color w:val="0C1217"/>
          <w:sz w:val="28"/>
          <w:szCs w:val="28"/>
        </w:rPr>
      </w:pPr>
      <w:r w:rsidRPr="001C5D7F">
        <w:rPr>
          <w:color w:val="0C1217"/>
          <w:sz w:val="28"/>
          <w:szCs w:val="28"/>
        </w:rPr>
        <w:t>Земская Е.А. Язык как деятельность. Морфема. Слово. Речь. М.</w:t>
      </w:r>
      <w:proofErr w:type="gramStart"/>
      <w:r w:rsidRPr="001C5D7F">
        <w:rPr>
          <w:color w:val="0C1217"/>
          <w:sz w:val="28"/>
          <w:szCs w:val="28"/>
        </w:rPr>
        <w:t xml:space="preserve"> :</w:t>
      </w:r>
      <w:proofErr w:type="gramEnd"/>
      <w:r w:rsidRPr="001C5D7F">
        <w:rPr>
          <w:color w:val="0C1217"/>
          <w:sz w:val="28"/>
          <w:szCs w:val="28"/>
        </w:rPr>
        <w:t xml:space="preserve"> Языки славянской культуры, 2004. 688 с.</w:t>
      </w:r>
    </w:p>
    <w:p w:rsidR="00FE42CF" w:rsidRPr="001C5D7F" w:rsidRDefault="00FE42CF" w:rsidP="00FE42CF">
      <w:pPr>
        <w:tabs>
          <w:tab w:val="left" w:pos="3615"/>
        </w:tabs>
        <w:ind w:firstLine="540"/>
        <w:jc w:val="center"/>
        <w:rPr>
          <w:color w:val="0C1217"/>
          <w:szCs w:val="28"/>
          <w:lang w:val="en-US"/>
        </w:rPr>
      </w:pPr>
      <w:r w:rsidRPr="001C5D7F">
        <w:rPr>
          <w:bCs/>
          <w:color w:val="0C1217"/>
          <w:lang w:val="en-US"/>
        </w:rPr>
        <w:t xml:space="preserve"> […]</w:t>
      </w:r>
    </w:p>
    <w:p w:rsidR="00FE42CF" w:rsidRPr="001C5D7F" w:rsidRDefault="00FE42CF" w:rsidP="00FE42CF">
      <w:pPr>
        <w:ind w:firstLine="540"/>
        <w:jc w:val="center"/>
        <w:rPr>
          <w:bCs/>
          <w:color w:val="0C1217"/>
          <w:lang w:val="en-US"/>
        </w:rPr>
      </w:pPr>
      <w:r w:rsidRPr="001C5D7F">
        <w:rPr>
          <w:bCs/>
          <w:color w:val="0C1217"/>
        </w:rPr>
        <w:t>ПРОПУСКСТРОКИ</w:t>
      </w:r>
    </w:p>
    <w:p w:rsidR="00FE42CF" w:rsidRPr="001C5D7F" w:rsidRDefault="00FE42CF" w:rsidP="00FE42CF">
      <w:pPr>
        <w:ind w:firstLine="540"/>
        <w:jc w:val="center"/>
        <w:rPr>
          <w:rFonts w:ascii="Times New Roman Полужирный" w:hAnsi="Times New Roman Полужирный"/>
          <w:b/>
          <w:bCs/>
          <w:caps/>
          <w:color w:val="0C1217"/>
          <w:lang w:val="en-US"/>
        </w:rPr>
      </w:pPr>
      <w:r w:rsidRPr="001C5D7F">
        <w:rPr>
          <w:rFonts w:ascii="Times New Roman Полужирный" w:hAnsi="Times New Roman Полужирный"/>
          <w:b/>
          <w:caps/>
          <w:color w:val="0C1217"/>
          <w:lang w:val="en-US"/>
        </w:rPr>
        <w:t>About several ways of nonce word formation</w:t>
      </w:r>
    </w:p>
    <w:p w:rsidR="00FE42CF" w:rsidRPr="001C5D7F" w:rsidRDefault="00FE42CF" w:rsidP="00FE42CF">
      <w:pPr>
        <w:ind w:firstLine="540"/>
        <w:jc w:val="center"/>
        <w:rPr>
          <w:rFonts w:ascii="Times New Roman Полужирный" w:hAnsi="Times New Roman Полужирный"/>
          <w:b/>
          <w:caps/>
          <w:color w:val="0C1217"/>
          <w:lang w:val="en-US"/>
        </w:rPr>
      </w:pPr>
      <w:r w:rsidRPr="001C5D7F">
        <w:rPr>
          <w:rFonts w:ascii="Times New Roman Полужирный" w:hAnsi="Times New Roman Полужирный"/>
          <w:b/>
          <w:caps/>
          <w:color w:val="0C1217"/>
          <w:lang w:val="en-US"/>
        </w:rPr>
        <w:t>(contemporary mass media studies)</w:t>
      </w:r>
    </w:p>
    <w:p w:rsidR="00FE42CF" w:rsidRPr="001C5D7F" w:rsidRDefault="00FE42CF" w:rsidP="00FE42CF">
      <w:pPr>
        <w:ind w:firstLine="540"/>
        <w:jc w:val="both"/>
        <w:rPr>
          <w:color w:val="0C1217"/>
          <w:lang w:val="en-US"/>
        </w:rPr>
      </w:pPr>
      <w:r w:rsidRPr="001C5D7F">
        <w:rPr>
          <w:bCs/>
          <w:color w:val="0C1217"/>
          <w:lang w:val="en-US"/>
        </w:rPr>
        <w:t>© 2016</w:t>
      </w:r>
    </w:p>
    <w:p w:rsidR="00FE42CF" w:rsidRPr="001C5D7F" w:rsidRDefault="00FE42CF" w:rsidP="00FE42CF">
      <w:pPr>
        <w:ind w:firstLine="540"/>
        <w:jc w:val="center"/>
        <w:rPr>
          <w:bCs/>
          <w:lang w:val="en-US"/>
        </w:rPr>
      </w:pPr>
      <w:r w:rsidRPr="001C5D7F">
        <w:rPr>
          <w:b/>
          <w:i/>
          <w:iCs/>
          <w:color w:val="0C1217"/>
          <w:lang w:val="en-US"/>
        </w:rPr>
        <w:t xml:space="preserve">T.B. </w:t>
      </w:r>
      <w:proofErr w:type="spellStart"/>
      <w:r w:rsidRPr="001C5D7F">
        <w:rPr>
          <w:b/>
          <w:i/>
          <w:iCs/>
          <w:color w:val="0C1217"/>
          <w:lang w:val="en-US"/>
        </w:rPr>
        <w:t>Grigoryeva</w:t>
      </w:r>
      <w:proofErr w:type="spellEnd"/>
      <w:r w:rsidRPr="001C5D7F">
        <w:rPr>
          <w:b/>
          <w:i/>
          <w:iCs/>
          <w:color w:val="0C1217"/>
          <w:lang w:val="en-US"/>
        </w:rPr>
        <w:t>,</w:t>
      </w:r>
      <w:r w:rsidRPr="001C5D7F">
        <w:rPr>
          <w:bCs/>
          <w:color w:val="0C1217"/>
          <w:lang w:val="en-US"/>
        </w:rPr>
        <w:t xml:space="preserve"> candidate of philological sciences, </w:t>
      </w:r>
      <w:r w:rsidRPr="001C5D7F">
        <w:rPr>
          <w:bCs/>
          <w:lang w:val="en-US"/>
        </w:rPr>
        <w:t xml:space="preserve">associate professor, associate professor of the department of Russian language </w:t>
      </w:r>
    </w:p>
    <w:p w:rsidR="00FE42CF" w:rsidRPr="001C5D7F" w:rsidRDefault="00FE42CF" w:rsidP="00FE42CF">
      <w:pPr>
        <w:ind w:firstLine="540"/>
        <w:jc w:val="center"/>
        <w:rPr>
          <w:bCs/>
          <w:i/>
          <w:iCs/>
          <w:color w:val="0C1217"/>
          <w:lang w:val="en-US"/>
        </w:rPr>
      </w:pPr>
      <w:r w:rsidRPr="001C5D7F">
        <w:rPr>
          <w:bCs/>
          <w:i/>
          <w:iCs/>
          <w:lang w:val="en-US"/>
        </w:rPr>
        <w:t>Samara regional institute of professional development and retraining of educator</w:t>
      </w:r>
      <w:r w:rsidRPr="001C5D7F">
        <w:rPr>
          <w:bCs/>
          <w:i/>
          <w:iCs/>
          <w:color w:val="0C1217"/>
          <w:lang w:val="en-US"/>
        </w:rPr>
        <w:t>, Samara (Russia)</w:t>
      </w:r>
    </w:p>
    <w:p w:rsidR="00FE42CF" w:rsidRPr="001C5D7F" w:rsidRDefault="00FE42CF" w:rsidP="00FE42CF">
      <w:pPr>
        <w:ind w:firstLine="540"/>
        <w:jc w:val="center"/>
        <w:rPr>
          <w:bCs/>
          <w:color w:val="0C1217"/>
          <w:lang w:val="en-US"/>
        </w:rPr>
      </w:pPr>
      <w:r w:rsidRPr="001C5D7F">
        <w:rPr>
          <w:bCs/>
          <w:color w:val="0C1217"/>
        </w:rPr>
        <w:t>ПРОПУСКСТРОКИ</w:t>
      </w:r>
    </w:p>
    <w:p w:rsidR="00FE42CF" w:rsidRPr="001C5D7F" w:rsidRDefault="00FE42CF" w:rsidP="00FE42CF">
      <w:pPr>
        <w:keepLines/>
        <w:shd w:val="clear" w:color="auto" w:fill="FFFFFF"/>
        <w:tabs>
          <w:tab w:val="left" w:pos="864"/>
        </w:tabs>
        <w:ind w:firstLine="540"/>
        <w:jc w:val="both"/>
        <w:rPr>
          <w:color w:val="0C1217"/>
          <w:sz w:val="28"/>
          <w:szCs w:val="28"/>
          <w:lang w:val="en-US"/>
        </w:rPr>
      </w:pPr>
      <w:r w:rsidRPr="001C5D7F">
        <w:rPr>
          <w:i/>
          <w:iCs/>
          <w:color w:val="0C1217"/>
          <w:sz w:val="28"/>
          <w:szCs w:val="28"/>
          <w:lang w:val="en-US"/>
        </w:rPr>
        <w:t>Annotation:</w:t>
      </w:r>
      <w:r w:rsidRPr="001C5D7F">
        <w:rPr>
          <w:color w:val="0C1217"/>
          <w:sz w:val="28"/>
          <w:szCs w:val="28"/>
          <w:lang w:val="en-US"/>
        </w:rPr>
        <w:t xml:space="preserve"> Widely used in contemporary mass media, nonce words with different meanings and formation help authors express their attitude towards nowadays phenomena. In this article the author examines several ways of nonce formation such as </w:t>
      </w:r>
      <w:proofErr w:type="spellStart"/>
      <w:r w:rsidRPr="001C5D7F">
        <w:rPr>
          <w:color w:val="0C1217"/>
          <w:sz w:val="28"/>
          <w:szCs w:val="28"/>
          <w:lang w:val="en-US"/>
        </w:rPr>
        <w:t>interword</w:t>
      </w:r>
      <w:proofErr w:type="spellEnd"/>
      <w:r w:rsidRPr="001C5D7F">
        <w:rPr>
          <w:color w:val="0C1217"/>
          <w:sz w:val="28"/>
          <w:szCs w:val="28"/>
          <w:lang w:val="en-US"/>
        </w:rPr>
        <w:t xml:space="preserve"> lapping (</w:t>
      </w:r>
      <w:proofErr w:type="spellStart"/>
      <w:r w:rsidRPr="001C5D7F">
        <w:rPr>
          <w:color w:val="0C1217"/>
          <w:sz w:val="28"/>
          <w:szCs w:val="28"/>
          <w:lang w:val="en-US"/>
        </w:rPr>
        <w:t>interword</w:t>
      </w:r>
      <w:proofErr w:type="spellEnd"/>
      <w:r w:rsidRPr="001C5D7F">
        <w:rPr>
          <w:color w:val="0C1217"/>
          <w:sz w:val="28"/>
          <w:szCs w:val="28"/>
          <w:lang w:val="en-US"/>
        </w:rPr>
        <w:t xml:space="preserve"> laps), blend words (contamination) and word formation on an established pattern in up-to-date mass media. </w:t>
      </w:r>
    </w:p>
    <w:p w:rsidR="00FE42CF" w:rsidRPr="001C5D7F" w:rsidRDefault="00FE42CF" w:rsidP="00FE42CF">
      <w:pPr>
        <w:keepLines/>
        <w:shd w:val="clear" w:color="auto" w:fill="FFFFFF"/>
        <w:tabs>
          <w:tab w:val="left" w:pos="864"/>
        </w:tabs>
        <w:ind w:firstLine="540"/>
        <w:jc w:val="both"/>
        <w:rPr>
          <w:color w:val="0C1217"/>
          <w:sz w:val="28"/>
          <w:szCs w:val="28"/>
          <w:lang w:val="en-US"/>
        </w:rPr>
      </w:pPr>
      <w:r w:rsidRPr="001C5D7F">
        <w:rPr>
          <w:i/>
          <w:iCs/>
          <w:color w:val="0C1217"/>
          <w:sz w:val="28"/>
          <w:szCs w:val="28"/>
          <w:lang w:val="en-US"/>
        </w:rPr>
        <w:lastRenderedPageBreak/>
        <w:t>Keywords:</w:t>
      </w:r>
      <w:r w:rsidRPr="001C5D7F">
        <w:rPr>
          <w:color w:val="0C1217"/>
          <w:sz w:val="28"/>
          <w:szCs w:val="28"/>
          <w:lang w:val="en-US"/>
        </w:rPr>
        <w:t xml:space="preserve"> nonce words; nonce formation; nonce words in mass media; </w:t>
      </w:r>
      <w:proofErr w:type="spellStart"/>
      <w:r w:rsidRPr="001C5D7F">
        <w:rPr>
          <w:color w:val="0C1217"/>
          <w:sz w:val="28"/>
          <w:szCs w:val="28"/>
          <w:lang w:val="en-US"/>
        </w:rPr>
        <w:t>interword</w:t>
      </w:r>
      <w:proofErr w:type="spellEnd"/>
      <w:r w:rsidRPr="001C5D7F">
        <w:rPr>
          <w:color w:val="0C1217"/>
          <w:sz w:val="28"/>
          <w:szCs w:val="28"/>
          <w:lang w:val="en-US"/>
        </w:rPr>
        <w:t xml:space="preserve"> overlaps; blend words (contamination); word formation on an established pattern.</w:t>
      </w:r>
    </w:p>
    <w:p w:rsidR="00FE42CF" w:rsidRPr="003975B9" w:rsidRDefault="00FE42CF" w:rsidP="00FE42CF">
      <w:pPr>
        <w:tabs>
          <w:tab w:val="left" w:pos="6240"/>
        </w:tabs>
        <w:jc w:val="center"/>
        <w:rPr>
          <w:b/>
          <w:sz w:val="16"/>
          <w:szCs w:val="16"/>
        </w:rPr>
      </w:pPr>
      <w:r w:rsidRPr="003975B9">
        <w:rPr>
          <w:b/>
          <w:sz w:val="16"/>
          <w:szCs w:val="16"/>
        </w:rPr>
        <w:t>МИНИСТЕРСТВО ОБРАЗОВАНИЯ И НАУКИ</w:t>
      </w:r>
    </w:p>
    <w:p w:rsidR="00FE42CF" w:rsidRPr="003975B9" w:rsidRDefault="00FE42CF" w:rsidP="00FE42CF">
      <w:pPr>
        <w:tabs>
          <w:tab w:val="left" w:pos="6240"/>
        </w:tabs>
        <w:jc w:val="center"/>
        <w:rPr>
          <w:b/>
          <w:sz w:val="16"/>
          <w:szCs w:val="16"/>
        </w:rPr>
      </w:pPr>
      <w:r w:rsidRPr="003975B9">
        <w:rPr>
          <w:b/>
          <w:sz w:val="16"/>
          <w:szCs w:val="16"/>
        </w:rPr>
        <w:t>САМАРСКОЙ ОБЛАСТИ</w:t>
      </w:r>
    </w:p>
    <w:p w:rsidR="00FE42CF" w:rsidRPr="003975B9" w:rsidRDefault="00FE42CF" w:rsidP="00FE42CF">
      <w:pPr>
        <w:tabs>
          <w:tab w:val="left" w:pos="6240"/>
        </w:tabs>
        <w:jc w:val="center"/>
        <w:rPr>
          <w:b/>
          <w:sz w:val="16"/>
          <w:szCs w:val="16"/>
          <w:lang w:val="en-US"/>
        </w:rPr>
      </w:pPr>
      <w:r w:rsidRPr="003975B9">
        <w:rPr>
          <w:b/>
          <w:sz w:val="16"/>
          <w:szCs w:val="16"/>
          <w:lang w:val="en-US"/>
        </w:rPr>
        <w:t>MINISTRY OF EDUCATION AND SCIENCE OF SAMARA REGION</w:t>
      </w:r>
    </w:p>
    <w:p w:rsidR="00FE42CF" w:rsidRPr="003975B9" w:rsidRDefault="00FE42CF" w:rsidP="00FE42CF">
      <w:pPr>
        <w:tabs>
          <w:tab w:val="left" w:pos="6240"/>
        </w:tabs>
        <w:jc w:val="center"/>
        <w:rPr>
          <w:b/>
          <w:sz w:val="16"/>
          <w:szCs w:val="16"/>
          <w:lang w:val="en-US"/>
        </w:rPr>
      </w:pPr>
    </w:p>
    <w:p w:rsidR="00FE42CF" w:rsidRPr="003975B9" w:rsidRDefault="00FE42CF" w:rsidP="00FE42CF">
      <w:pPr>
        <w:tabs>
          <w:tab w:val="left" w:pos="6240"/>
        </w:tabs>
        <w:jc w:val="center"/>
        <w:rPr>
          <w:b/>
          <w:sz w:val="16"/>
          <w:szCs w:val="16"/>
        </w:rPr>
      </w:pPr>
      <w:r w:rsidRPr="003975B9">
        <w:rPr>
          <w:b/>
          <w:sz w:val="16"/>
          <w:szCs w:val="16"/>
        </w:rPr>
        <w:t xml:space="preserve">САМАРСКИЙ ОБЛАСТНОЙ ИНСТИТУТ ПОВЫШЕНИЯ </w:t>
      </w:r>
    </w:p>
    <w:p w:rsidR="00FE42CF" w:rsidRPr="003975B9" w:rsidRDefault="00FE42CF" w:rsidP="00FE42CF">
      <w:pPr>
        <w:tabs>
          <w:tab w:val="left" w:pos="6240"/>
        </w:tabs>
        <w:jc w:val="center"/>
        <w:rPr>
          <w:b/>
          <w:sz w:val="16"/>
          <w:szCs w:val="16"/>
        </w:rPr>
      </w:pPr>
      <w:r w:rsidRPr="003975B9">
        <w:rPr>
          <w:b/>
          <w:sz w:val="16"/>
          <w:szCs w:val="16"/>
        </w:rPr>
        <w:t>КВАЛИФИКАЦИИ И ПЕРЕПОДГОТОВКИ РАБОТНИКОВ</w:t>
      </w:r>
    </w:p>
    <w:p w:rsidR="00FE42CF" w:rsidRPr="00657F50" w:rsidRDefault="00FE42CF" w:rsidP="00FE42CF">
      <w:pPr>
        <w:tabs>
          <w:tab w:val="left" w:pos="6240"/>
        </w:tabs>
        <w:jc w:val="center"/>
        <w:rPr>
          <w:b/>
          <w:sz w:val="16"/>
          <w:szCs w:val="16"/>
          <w:lang w:val="en-US"/>
        </w:rPr>
      </w:pPr>
      <w:r w:rsidRPr="003975B9">
        <w:rPr>
          <w:b/>
          <w:sz w:val="16"/>
          <w:szCs w:val="16"/>
        </w:rPr>
        <w:t xml:space="preserve"> ОБРАЗОВАНИЯ</w:t>
      </w:r>
      <w:r w:rsidRPr="00657F50">
        <w:rPr>
          <w:b/>
          <w:sz w:val="16"/>
          <w:szCs w:val="16"/>
          <w:lang w:val="en-US"/>
        </w:rPr>
        <w:t xml:space="preserve"> (</w:t>
      </w:r>
      <w:r w:rsidRPr="003975B9">
        <w:rPr>
          <w:b/>
          <w:sz w:val="16"/>
          <w:szCs w:val="16"/>
        </w:rPr>
        <w:t>СИПКРО</w:t>
      </w:r>
      <w:r w:rsidRPr="00657F50">
        <w:rPr>
          <w:b/>
          <w:sz w:val="16"/>
          <w:szCs w:val="16"/>
          <w:lang w:val="en-US"/>
        </w:rPr>
        <w:t>)</w:t>
      </w:r>
    </w:p>
    <w:p w:rsidR="00FE42CF" w:rsidRPr="003975B9" w:rsidRDefault="00FE42CF" w:rsidP="00FE42CF">
      <w:pPr>
        <w:tabs>
          <w:tab w:val="left" w:pos="6240"/>
        </w:tabs>
        <w:jc w:val="center"/>
        <w:rPr>
          <w:b/>
          <w:sz w:val="16"/>
          <w:szCs w:val="16"/>
          <w:lang w:val="en-US"/>
        </w:rPr>
      </w:pPr>
      <w:r w:rsidRPr="003975B9">
        <w:rPr>
          <w:b/>
          <w:sz w:val="16"/>
          <w:szCs w:val="16"/>
          <w:lang w:val="en-US"/>
        </w:rPr>
        <w:t>SAMARA REGION INSTITUTE FOR VOCATIONAL TRAINING AND RETRAINING OF EDUCATORS (SIPKRO)</w:t>
      </w:r>
    </w:p>
    <w:p w:rsidR="00FE42CF" w:rsidRPr="003975B9" w:rsidRDefault="00FE42CF" w:rsidP="00FE42CF">
      <w:pPr>
        <w:tabs>
          <w:tab w:val="left" w:pos="6240"/>
        </w:tabs>
        <w:jc w:val="center"/>
        <w:rPr>
          <w:b/>
          <w:sz w:val="16"/>
          <w:szCs w:val="16"/>
          <w:lang w:val="en-US"/>
        </w:rPr>
      </w:pPr>
    </w:p>
    <w:p w:rsidR="00FE42CF" w:rsidRPr="00657F50" w:rsidRDefault="00FE42CF" w:rsidP="00FE42CF">
      <w:pPr>
        <w:tabs>
          <w:tab w:val="left" w:pos="6240"/>
        </w:tabs>
        <w:jc w:val="center"/>
        <w:rPr>
          <w:b/>
          <w:sz w:val="20"/>
          <w:szCs w:val="20"/>
          <w:lang w:val="en-US"/>
        </w:rPr>
      </w:pPr>
    </w:p>
    <w:p w:rsidR="00FE42CF" w:rsidRPr="00657F50" w:rsidRDefault="00FE42CF" w:rsidP="00FE42CF">
      <w:pPr>
        <w:tabs>
          <w:tab w:val="left" w:pos="6240"/>
        </w:tabs>
        <w:jc w:val="center"/>
        <w:rPr>
          <w:b/>
          <w:sz w:val="20"/>
          <w:szCs w:val="20"/>
          <w:lang w:val="en-US"/>
        </w:rPr>
      </w:pPr>
    </w:p>
    <w:p w:rsidR="00FE42CF" w:rsidRDefault="00FE42CF" w:rsidP="00FE42CF">
      <w:pPr>
        <w:jc w:val="center"/>
        <w:rPr>
          <w:b/>
          <w:sz w:val="28"/>
          <w:szCs w:val="28"/>
        </w:rPr>
      </w:pPr>
      <w:r w:rsidRPr="000E3ADA">
        <w:rPr>
          <w:b/>
          <w:sz w:val="28"/>
          <w:szCs w:val="28"/>
        </w:rPr>
        <w:t xml:space="preserve">ЗДОРОВОЕ ПОКОЛЕНИЕ – </w:t>
      </w:r>
    </w:p>
    <w:p w:rsidR="00FE42CF" w:rsidRPr="000E3ADA" w:rsidRDefault="00FE42CF" w:rsidP="00FE42CF">
      <w:pPr>
        <w:jc w:val="center"/>
        <w:rPr>
          <w:b/>
          <w:sz w:val="28"/>
          <w:szCs w:val="28"/>
        </w:rPr>
      </w:pPr>
      <w:r w:rsidRPr="000E3ADA">
        <w:rPr>
          <w:b/>
          <w:sz w:val="28"/>
          <w:szCs w:val="28"/>
        </w:rPr>
        <w:t xml:space="preserve">МЕЖДУНАРОДНЫЕ ОРИЕНТИРЫ </w:t>
      </w:r>
      <w:r w:rsidRPr="000E3ADA">
        <w:rPr>
          <w:b/>
          <w:sz w:val="28"/>
          <w:szCs w:val="28"/>
          <w:lang w:val="en-US"/>
        </w:rPr>
        <w:t>XXI</w:t>
      </w:r>
      <w:r>
        <w:rPr>
          <w:b/>
          <w:sz w:val="28"/>
          <w:szCs w:val="28"/>
        </w:rPr>
        <w:t xml:space="preserve"> ВЕКА</w:t>
      </w:r>
    </w:p>
    <w:p w:rsidR="00FE42CF" w:rsidRPr="000E3ADA" w:rsidRDefault="00FE42CF" w:rsidP="00FE42CF">
      <w:pPr>
        <w:jc w:val="center"/>
        <w:rPr>
          <w:b/>
          <w:sz w:val="28"/>
          <w:szCs w:val="28"/>
        </w:rPr>
      </w:pPr>
    </w:p>
    <w:p w:rsidR="00FE42CF" w:rsidRPr="00657F50" w:rsidRDefault="00FE42CF" w:rsidP="00FE42CF">
      <w:pPr>
        <w:jc w:val="center"/>
        <w:rPr>
          <w:b/>
          <w:sz w:val="28"/>
          <w:szCs w:val="28"/>
          <w:lang w:val="en-US"/>
        </w:rPr>
      </w:pPr>
      <w:r w:rsidRPr="000E3ADA">
        <w:rPr>
          <w:b/>
          <w:sz w:val="28"/>
          <w:szCs w:val="28"/>
          <w:lang w:val="en-US"/>
        </w:rPr>
        <w:t xml:space="preserve">HEALTHY GENERATION: </w:t>
      </w:r>
    </w:p>
    <w:p w:rsidR="00FE42CF" w:rsidRPr="003975B9" w:rsidRDefault="00FE42CF" w:rsidP="00FE42CF">
      <w:pPr>
        <w:jc w:val="center"/>
        <w:rPr>
          <w:b/>
          <w:sz w:val="28"/>
          <w:szCs w:val="28"/>
          <w:lang w:val="en-US"/>
        </w:rPr>
      </w:pPr>
      <w:r w:rsidRPr="000E3ADA">
        <w:rPr>
          <w:b/>
          <w:sz w:val="28"/>
          <w:szCs w:val="28"/>
          <w:lang w:val="en-US"/>
        </w:rPr>
        <w:t>XXI CENTURY INTERNATIONAL GUIDELINES</w:t>
      </w:r>
    </w:p>
    <w:p w:rsidR="00FE42CF" w:rsidRPr="000E3ADA" w:rsidRDefault="00FE42CF" w:rsidP="00FE42CF">
      <w:pPr>
        <w:jc w:val="center"/>
        <w:rPr>
          <w:b/>
          <w:sz w:val="32"/>
          <w:szCs w:val="32"/>
          <w:lang w:val="en-US"/>
        </w:rPr>
      </w:pPr>
    </w:p>
    <w:p w:rsidR="00FE42CF" w:rsidRPr="00FE42CF" w:rsidRDefault="00FE42CF" w:rsidP="00FE42CF">
      <w:pPr>
        <w:tabs>
          <w:tab w:val="left" w:pos="6240"/>
        </w:tabs>
        <w:jc w:val="center"/>
        <w:rPr>
          <w:b/>
          <w:sz w:val="40"/>
          <w:szCs w:val="40"/>
          <w:lang w:val="en-US"/>
        </w:rPr>
      </w:pPr>
      <w:r w:rsidRPr="000E3ADA">
        <w:rPr>
          <w:b/>
          <w:sz w:val="40"/>
          <w:szCs w:val="40"/>
        </w:rPr>
        <w:t>ПРОГРАММА</w:t>
      </w:r>
    </w:p>
    <w:p w:rsidR="00FE42CF" w:rsidRPr="00FE42CF" w:rsidRDefault="00FE42CF" w:rsidP="00FE42CF">
      <w:pPr>
        <w:tabs>
          <w:tab w:val="left" w:pos="6240"/>
        </w:tabs>
        <w:jc w:val="center"/>
        <w:rPr>
          <w:b/>
          <w:sz w:val="40"/>
          <w:szCs w:val="40"/>
          <w:lang w:val="en-US"/>
        </w:rPr>
      </w:pPr>
      <w:r w:rsidRPr="000E3ADA">
        <w:rPr>
          <w:b/>
          <w:sz w:val="40"/>
          <w:szCs w:val="40"/>
          <w:lang w:val="en-US"/>
        </w:rPr>
        <w:t>AGENDA</w:t>
      </w:r>
    </w:p>
    <w:p w:rsidR="00FE42CF" w:rsidRPr="00FE42CF" w:rsidRDefault="00FE42CF" w:rsidP="00FE42CF">
      <w:pPr>
        <w:tabs>
          <w:tab w:val="left" w:pos="6240"/>
        </w:tabs>
        <w:jc w:val="center"/>
        <w:rPr>
          <w:b/>
          <w:sz w:val="28"/>
          <w:szCs w:val="28"/>
          <w:lang w:val="en-US"/>
        </w:rPr>
      </w:pPr>
    </w:p>
    <w:p w:rsidR="00FE42CF" w:rsidRPr="00FE42CF" w:rsidRDefault="00FE42CF" w:rsidP="00FE42CF">
      <w:pPr>
        <w:tabs>
          <w:tab w:val="left" w:pos="6240"/>
        </w:tabs>
        <w:jc w:val="center"/>
        <w:rPr>
          <w:b/>
          <w:sz w:val="28"/>
          <w:szCs w:val="28"/>
          <w:lang w:val="en-US"/>
        </w:rPr>
      </w:pPr>
      <w:r w:rsidRPr="000E3ADA">
        <w:rPr>
          <w:b/>
          <w:sz w:val="28"/>
          <w:szCs w:val="28"/>
          <w:lang w:val="en-US"/>
        </w:rPr>
        <w:t>X</w:t>
      </w:r>
      <w:r>
        <w:rPr>
          <w:b/>
          <w:sz w:val="28"/>
          <w:szCs w:val="28"/>
          <w:lang w:val="en-US"/>
        </w:rPr>
        <w:t>IV</w:t>
      </w:r>
      <w:r w:rsidRPr="000E3ADA">
        <w:rPr>
          <w:b/>
          <w:sz w:val="28"/>
          <w:szCs w:val="28"/>
        </w:rPr>
        <w:t>МЕЖДУНАРОДНОЙНАУЧНО</w:t>
      </w:r>
      <w:r w:rsidRPr="00FE42CF">
        <w:rPr>
          <w:b/>
          <w:sz w:val="28"/>
          <w:szCs w:val="28"/>
          <w:lang w:val="en-US"/>
        </w:rPr>
        <w:t>-</w:t>
      </w:r>
      <w:r w:rsidRPr="000E3ADA">
        <w:rPr>
          <w:b/>
          <w:sz w:val="28"/>
          <w:szCs w:val="28"/>
        </w:rPr>
        <w:t>ПРАКТИЧЕСКОЙКОНФЕРЕНЦИИ</w:t>
      </w:r>
    </w:p>
    <w:p w:rsidR="00FE42CF" w:rsidRPr="000E3ADA" w:rsidRDefault="00FE42CF" w:rsidP="00FE42CF">
      <w:pPr>
        <w:tabs>
          <w:tab w:val="left" w:pos="6240"/>
        </w:tabs>
        <w:jc w:val="center"/>
        <w:rPr>
          <w:b/>
          <w:sz w:val="28"/>
          <w:szCs w:val="28"/>
          <w:lang w:val="en-US"/>
        </w:rPr>
      </w:pPr>
      <w:r w:rsidRPr="000E3ADA">
        <w:rPr>
          <w:b/>
          <w:sz w:val="28"/>
          <w:szCs w:val="28"/>
          <w:lang w:val="en-US"/>
        </w:rPr>
        <w:t>OF THE XI</w:t>
      </w:r>
      <w:r>
        <w:rPr>
          <w:b/>
          <w:sz w:val="28"/>
          <w:szCs w:val="28"/>
          <w:lang w:val="en-US"/>
        </w:rPr>
        <w:t>I</w:t>
      </w:r>
      <w:r w:rsidRPr="000E3ADA">
        <w:rPr>
          <w:b/>
          <w:sz w:val="28"/>
          <w:szCs w:val="28"/>
          <w:lang w:val="en-US"/>
        </w:rPr>
        <w:t xml:space="preserve"> INTERNATIONAL SCIENTIFIC PRACTICAL CONFERENCE</w:t>
      </w:r>
    </w:p>
    <w:p w:rsidR="00FE42CF" w:rsidRPr="000E3ADA" w:rsidRDefault="00FE42CF" w:rsidP="00FE42CF">
      <w:pPr>
        <w:jc w:val="center"/>
        <w:rPr>
          <w:b/>
          <w:sz w:val="20"/>
          <w:szCs w:val="20"/>
          <w:lang w:val="en-US"/>
        </w:rPr>
      </w:pPr>
    </w:p>
    <w:p w:rsidR="00FE42CF" w:rsidRPr="000E3ADA" w:rsidRDefault="00FE42CF" w:rsidP="00FE42CF">
      <w:pPr>
        <w:jc w:val="center"/>
        <w:rPr>
          <w:b/>
          <w:sz w:val="28"/>
          <w:szCs w:val="28"/>
        </w:rPr>
      </w:pPr>
      <w:r>
        <w:rPr>
          <w:b/>
          <w:sz w:val="28"/>
          <w:szCs w:val="28"/>
        </w:rPr>
        <w:t>3</w:t>
      </w:r>
      <w:r w:rsidRPr="000E3ADA">
        <w:rPr>
          <w:b/>
          <w:sz w:val="28"/>
          <w:szCs w:val="28"/>
        </w:rPr>
        <w:t xml:space="preserve"> июня 201</w:t>
      </w:r>
      <w:r w:rsidRPr="00E90B22">
        <w:rPr>
          <w:b/>
          <w:sz w:val="28"/>
          <w:szCs w:val="28"/>
        </w:rPr>
        <w:t>6</w:t>
      </w:r>
      <w:r w:rsidRPr="000E3ADA">
        <w:rPr>
          <w:b/>
          <w:sz w:val="28"/>
          <w:szCs w:val="28"/>
        </w:rPr>
        <w:t xml:space="preserve"> года</w:t>
      </w:r>
    </w:p>
    <w:p w:rsidR="00FE42CF" w:rsidRPr="00E90B22" w:rsidRDefault="00FE42CF" w:rsidP="00FE42CF">
      <w:pPr>
        <w:jc w:val="center"/>
        <w:rPr>
          <w:b/>
          <w:sz w:val="28"/>
          <w:szCs w:val="28"/>
        </w:rPr>
      </w:pPr>
      <w:r w:rsidRPr="000E3ADA">
        <w:rPr>
          <w:b/>
          <w:sz w:val="28"/>
          <w:szCs w:val="28"/>
          <w:lang w:val="en-US"/>
        </w:rPr>
        <w:t>June</w:t>
      </w:r>
      <w:r>
        <w:rPr>
          <w:b/>
          <w:sz w:val="28"/>
          <w:szCs w:val="28"/>
        </w:rPr>
        <w:t xml:space="preserve"> 3, 201</w:t>
      </w:r>
      <w:r w:rsidRPr="00E90B22">
        <w:rPr>
          <w:b/>
          <w:sz w:val="28"/>
          <w:szCs w:val="28"/>
        </w:rPr>
        <w:t>6</w:t>
      </w:r>
    </w:p>
    <w:p w:rsidR="00FE42CF" w:rsidRPr="000E3ADA" w:rsidRDefault="00FE42CF" w:rsidP="00FE42CF">
      <w:pPr>
        <w:jc w:val="center"/>
      </w:pPr>
    </w:p>
    <w:p w:rsidR="00FE42CF" w:rsidRDefault="00FE42CF" w:rsidP="00FE42CF">
      <w:pPr>
        <w:jc w:val="center"/>
      </w:pPr>
    </w:p>
    <w:p w:rsidR="00FE42CF" w:rsidRDefault="00FE42CF" w:rsidP="00FE42CF">
      <w:pPr>
        <w:jc w:val="center"/>
      </w:pPr>
    </w:p>
    <w:p w:rsidR="00FE42CF" w:rsidRDefault="00FE42CF" w:rsidP="00FE42CF">
      <w:pPr>
        <w:jc w:val="center"/>
      </w:pPr>
    </w:p>
    <w:p w:rsidR="00FE42CF" w:rsidRDefault="00FE42CF" w:rsidP="00FE42CF">
      <w:pPr>
        <w:jc w:val="center"/>
      </w:pPr>
    </w:p>
    <w:p w:rsidR="00FE42CF" w:rsidRDefault="00FE42CF" w:rsidP="00FE42CF">
      <w:pPr>
        <w:jc w:val="center"/>
      </w:pPr>
    </w:p>
    <w:p w:rsidR="00FE42CF" w:rsidRDefault="00FE42CF" w:rsidP="00FE42CF">
      <w:pPr>
        <w:jc w:val="center"/>
      </w:pPr>
    </w:p>
    <w:p w:rsidR="00FE42CF" w:rsidRDefault="00FE42CF" w:rsidP="00FE42CF">
      <w:pPr>
        <w:jc w:val="center"/>
      </w:pPr>
    </w:p>
    <w:p w:rsidR="00FE42CF" w:rsidRDefault="00FE42CF" w:rsidP="00FE42CF">
      <w:pPr>
        <w:jc w:val="center"/>
      </w:pPr>
    </w:p>
    <w:p w:rsidR="00FE42CF" w:rsidRDefault="00FE42CF" w:rsidP="00FE42CF">
      <w:pPr>
        <w:jc w:val="center"/>
      </w:pPr>
    </w:p>
    <w:p w:rsidR="00FE42CF" w:rsidRDefault="00FE42CF" w:rsidP="00FE42CF">
      <w:pPr>
        <w:jc w:val="center"/>
      </w:pPr>
    </w:p>
    <w:p w:rsidR="00FE42CF" w:rsidRDefault="00FE42CF" w:rsidP="00FE42CF">
      <w:pPr>
        <w:jc w:val="center"/>
      </w:pPr>
    </w:p>
    <w:p w:rsidR="00FE42CF" w:rsidRDefault="00FE42CF" w:rsidP="00FE42CF">
      <w:pPr>
        <w:jc w:val="center"/>
      </w:pPr>
    </w:p>
    <w:p w:rsidR="00FE42CF" w:rsidRDefault="00FE42CF" w:rsidP="00FE42CF">
      <w:pPr>
        <w:jc w:val="center"/>
      </w:pPr>
    </w:p>
    <w:p w:rsidR="00FE42CF" w:rsidRPr="000E3ADA" w:rsidRDefault="00FE42CF" w:rsidP="00FE42CF">
      <w:pPr>
        <w:jc w:val="center"/>
      </w:pPr>
    </w:p>
    <w:p w:rsidR="00FE42CF" w:rsidRPr="000E3ADA" w:rsidRDefault="00FE42CF" w:rsidP="00FE42CF">
      <w:pPr>
        <w:jc w:val="center"/>
        <w:rPr>
          <w:sz w:val="20"/>
          <w:szCs w:val="20"/>
        </w:rPr>
      </w:pPr>
    </w:p>
    <w:p w:rsidR="00FE42CF" w:rsidRPr="00E90B22" w:rsidRDefault="00FE42CF" w:rsidP="00FE42CF">
      <w:pPr>
        <w:jc w:val="center"/>
        <w:rPr>
          <w:b/>
          <w:sz w:val="20"/>
          <w:szCs w:val="20"/>
        </w:rPr>
      </w:pPr>
      <w:r>
        <w:rPr>
          <w:b/>
          <w:sz w:val="20"/>
          <w:szCs w:val="20"/>
        </w:rPr>
        <w:t>САМАРА, 201</w:t>
      </w:r>
      <w:r w:rsidRPr="00E90B22">
        <w:rPr>
          <w:b/>
          <w:sz w:val="20"/>
          <w:szCs w:val="20"/>
        </w:rPr>
        <w:t>6</w:t>
      </w:r>
    </w:p>
    <w:p w:rsidR="00FE42CF" w:rsidRPr="00E90B22" w:rsidRDefault="00FE42CF" w:rsidP="00FE42CF">
      <w:pPr>
        <w:jc w:val="center"/>
        <w:rPr>
          <w:b/>
          <w:sz w:val="20"/>
          <w:szCs w:val="20"/>
        </w:rPr>
      </w:pPr>
      <w:r w:rsidRPr="000E3ADA">
        <w:rPr>
          <w:b/>
          <w:sz w:val="20"/>
          <w:szCs w:val="20"/>
          <w:lang w:val="en-US"/>
        </w:rPr>
        <w:t>Samara</w:t>
      </w:r>
      <w:r>
        <w:rPr>
          <w:b/>
          <w:sz w:val="20"/>
          <w:szCs w:val="20"/>
        </w:rPr>
        <w:t>, 201</w:t>
      </w:r>
      <w:r w:rsidRPr="00E90B22">
        <w:rPr>
          <w:b/>
          <w:sz w:val="20"/>
          <w:szCs w:val="20"/>
        </w:rPr>
        <w:t>6</w:t>
      </w:r>
    </w:p>
    <w:p w:rsidR="00FE42CF" w:rsidRPr="000070AC" w:rsidRDefault="00FE42CF" w:rsidP="00FE42CF">
      <w:pPr>
        <w:tabs>
          <w:tab w:val="left" w:pos="6240"/>
        </w:tabs>
        <w:jc w:val="center"/>
        <w:rPr>
          <w:b/>
        </w:rPr>
      </w:pPr>
      <w:r>
        <w:rPr>
          <w:b/>
        </w:rPr>
        <w:br w:type="page"/>
      </w:r>
      <w:r w:rsidR="00197BC7">
        <w:rPr>
          <w:b/>
          <w:noProof/>
        </w:rPr>
        <w:lastRenderedPageBreak/>
        <w:pict>
          <v:rect id="Прямоугольник 2" o:spid="_x0000_s1026" style="position:absolute;left:0;text-align:left;margin-left:225.3pt;margin-top:747.2pt;width:30.75pt;height:20.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" stroked="f"/>
        </w:pict>
      </w:r>
      <w:r w:rsidRPr="000070AC">
        <w:rPr>
          <w:b/>
        </w:rPr>
        <w:t>МИНИСТЕРСТВО ОБРАЗОВАНИЯ И НАУКИ</w:t>
      </w:r>
    </w:p>
    <w:p w:rsidR="00FE42CF" w:rsidRDefault="00FE42CF" w:rsidP="00FE42CF">
      <w:pPr>
        <w:tabs>
          <w:tab w:val="left" w:pos="6240"/>
        </w:tabs>
        <w:jc w:val="center"/>
        <w:rPr>
          <w:b/>
        </w:rPr>
      </w:pPr>
      <w:r w:rsidRPr="000070AC">
        <w:rPr>
          <w:b/>
        </w:rPr>
        <w:t>САМАРСКОЙ ОБЛАСТИ</w:t>
      </w:r>
    </w:p>
    <w:p w:rsidR="00FE42CF" w:rsidRDefault="00FE42CF" w:rsidP="00FE42CF">
      <w:pPr>
        <w:tabs>
          <w:tab w:val="left" w:pos="6240"/>
        </w:tabs>
        <w:jc w:val="center"/>
        <w:rPr>
          <w:b/>
        </w:rPr>
      </w:pPr>
    </w:p>
    <w:p w:rsidR="00FE42CF" w:rsidRPr="000070AC" w:rsidRDefault="00FE42CF" w:rsidP="00FE42CF">
      <w:pPr>
        <w:tabs>
          <w:tab w:val="left" w:pos="6240"/>
        </w:tabs>
        <w:jc w:val="center"/>
        <w:rPr>
          <w:b/>
        </w:rPr>
      </w:pPr>
    </w:p>
    <w:p w:rsidR="00FE42CF" w:rsidRDefault="00FE42CF" w:rsidP="00FE42CF">
      <w:pPr>
        <w:tabs>
          <w:tab w:val="left" w:pos="6240"/>
        </w:tabs>
        <w:jc w:val="center"/>
      </w:pPr>
      <w:r w:rsidRPr="00123DDC">
        <w:t xml:space="preserve">Государственное </w:t>
      </w:r>
      <w:r>
        <w:t xml:space="preserve">автономное </w:t>
      </w:r>
      <w:r w:rsidRPr="00123DDC">
        <w:t xml:space="preserve">образовательное учреждение </w:t>
      </w:r>
    </w:p>
    <w:p w:rsidR="00FE42CF" w:rsidRDefault="0000147A" w:rsidP="00FE42CF">
      <w:pPr>
        <w:tabs>
          <w:tab w:val="left" w:pos="6240"/>
        </w:tabs>
        <w:jc w:val="center"/>
      </w:pPr>
      <w:r>
        <w:t>Д</w:t>
      </w:r>
      <w:r w:rsidR="00FE42CF" w:rsidRPr="00123DDC">
        <w:t>ополнительного</w:t>
      </w:r>
      <w:r w:rsidRPr="00231A72">
        <w:t xml:space="preserve"> </w:t>
      </w:r>
      <w:r w:rsidR="00FE42CF" w:rsidRPr="00123DDC">
        <w:t xml:space="preserve">профессионального образования </w:t>
      </w:r>
    </w:p>
    <w:p w:rsidR="00FE42CF" w:rsidRPr="00123DDC" w:rsidRDefault="00FE42CF" w:rsidP="00FE42CF">
      <w:pPr>
        <w:tabs>
          <w:tab w:val="left" w:pos="6240"/>
        </w:tabs>
        <w:jc w:val="center"/>
      </w:pPr>
      <w:r w:rsidRPr="00123DDC">
        <w:t>(повышения квалификации) специалистов</w:t>
      </w:r>
    </w:p>
    <w:p w:rsidR="00FE42CF" w:rsidRDefault="00FE42CF" w:rsidP="00FE42CF">
      <w:pPr>
        <w:tabs>
          <w:tab w:val="left" w:pos="6240"/>
        </w:tabs>
        <w:jc w:val="center"/>
        <w:rPr>
          <w:b/>
        </w:rPr>
      </w:pPr>
      <w:r w:rsidRPr="000070AC">
        <w:rPr>
          <w:b/>
        </w:rPr>
        <w:t xml:space="preserve">САМАРСКИЙ ОБЛАСТНОЙ ИНСТИТУТ ПОВЫШЕНИЯ </w:t>
      </w:r>
    </w:p>
    <w:p w:rsidR="00FE42CF" w:rsidRDefault="00FE42CF" w:rsidP="00FE42CF">
      <w:pPr>
        <w:tabs>
          <w:tab w:val="left" w:pos="6240"/>
        </w:tabs>
        <w:jc w:val="center"/>
        <w:rPr>
          <w:b/>
        </w:rPr>
      </w:pPr>
      <w:r w:rsidRPr="000070AC">
        <w:rPr>
          <w:b/>
        </w:rPr>
        <w:t>КВАЛИФИКАЦИИ И ПЕРЕПОДГОТОВКИ РАБОТНИКОВ</w:t>
      </w:r>
    </w:p>
    <w:p w:rsidR="00FE42CF" w:rsidRPr="000070AC" w:rsidRDefault="00FE42CF" w:rsidP="00FE42CF">
      <w:pPr>
        <w:tabs>
          <w:tab w:val="left" w:pos="6240"/>
        </w:tabs>
        <w:jc w:val="center"/>
        <w:rPr>
          <w:b/>
        </w:rPr>
      </w:pPr>
      <w:r w:rsidRPr="000070AC">
        <w:rPr>
          <w:b/>
        </w:rPr>
        <w:t xml:space="preserve">ОБРАЗОВАНИЯ </w:t>
      </w:r>
    </w:p>
    <w:p w:rsidR="00FE42CF" w:rsidRPr="000070AC" w:rsidRDefault="00FE42CF" w:rsidP="00FE42CF">
      <w:pPr>
        <w:tabs>
          <w:tab w:val="left" w:pos="6240"/>
        </w:tabs>
        <w:jc w:val="center"/>
        <w:rPr>
          <w:b/>
        </w:rPr>
      </w:pPr>
    </w:p>
    <w:p w:rsidR="00FE42CF" w:rsidRDefault="00FE42CF" w:rsidP="00FE42CF">
      <w:pPr>
        <w:tabs>
          <w:tab w:val="left" w:pos="6240"/>
        </w:tabs>
        <w:jc w:val="center"/>
        <w:rPr>
          <w:b/>
        </w:rPr>
      </w:pPr>
    </w:p>
    <w:p w:rsidR="00FE42CF" w:rsidRDefault="00FE42CF" w:rsidP="00FE42CF">
      <w:pPr>
        <w:tabs>
          <w:tab w:val="left" w:pos="6240"/>
        </w:tabs>
        <w:jc w:val="center"/>
        <w:rPr>
          <w:b/>
        </w:rPr>
      </w:pPr>
    </w:p>
    <w:p w:rsidR="00FE42CF" w:rsidRDefault="00FE42CF" w:rsidP="00FE42CF">
      <w:pPr>
        <w:tabs>
          <w:tab w:val="left" w:pos="6240"/>
        </w:tabs>
        <w:jc w:val="center"/>
        <w:rPr>
          <w:b/>
          <w:sz w:val="20"/>
          <w:szCs w:val="20"/>
        </w:rPr>
      </w:pPr>
    </w:p>
    <w:p w:rsidR="00FE42CF" w:rsidRDefault="00FE42CF" w:rsidP="00FE42CF">
      <w:pPr>
        <w:tabs>
          <w:tab w:val="left" w:pos="6240"/>
        </w:tabs>
        <w:jc w:val="center"/>
        <w:rPr>
          <w:b/>
          <w:sz w:val="20"/>
          <w:szCs w:val="20"/>
        </w:rPr>
      </w:pPr>
    </w:p>
    <w:p w:rsidR="00FE42CF" w:rsidRDefault="00FE42CF" w:rsidP="00FE42CF">
      <w:pPr>
        <w:tabs>
          <w:tab w:val="left" w:pos="6240"/>
        </w:tabs>
        <w:jc w:val="center"/>
        <w:rPr>
          <w:b/>
          <w:sz w:val="20"/>
          <w:szCs w:val="20"/>
        </w:rPr>
      </w:pPr>
      <w:r w:rsidRPr="000227C0">
        <w:rPr>
          <w:b/>
          <w:sz w:val="40"/>
          <w:szCs w:val="40"/>
        </w:rPr>
        <w:t>ПРОГРАММА</w:t>
      </w:r>
    </w:p>
    <w:p w:rsidR="00FE42CF" w:rsidRDefault="00FE42CF" w:rsidP="00FE42CF">
      <w:pPr>
        <w:tabs>
          <w:tab w:val="left" w:pos="6240"/>
        </w:tabs>
        <w:jc w:val="center"/>
        <w:rPr>
          <w:b/>
          <w:sz w:val="20"/>
          <w:szCs w:val="20"/>
        </w:rPr>
      </w:pPr>
    </w:p>
    <w:p w:rsidR="00FE42CF" w:rsidRPr="000227C0" w:rsidRDefault="00FE42CF" w:rsidP="00FE42CF">
      <w:pPr>
        <w:tabs>
          <w:tab w:val="left" w:pos="6240"/>
        </w:tabs>
        <w:jc w:val="center"/>
        <w:rPr>
          <w:b/>
          <w:sz w:val="28"/>
          <w:szCs w:val="28"/>
        </w:rPr>
      </w:pPr>
    </w:p>
    <w:p w:rsidR="00FE42CF" w:rsidRPr="00D526F3" w:rsidRDefault="00FE42CF" w:rsidP="00FE42CF">
      <w:pPr>
        <w:tabs>
          <w:tab w:val="left" w:pos="6240"/>
        </w:tabs>
        <w:jc w:val="center"/>
        <w:rPr>
          <w:b/>
          <w:sz w:val="28"/>
          <w:szCs w:val="28"/>
        </w:rPr>
      </w:pPr>
      <w:r w:rsidRPr="00D526F3">
        <w:rPr>
          <w:b/>
          <w:sz w:val="28"/>
          <w:szCs w:val="28"/>
          <w:lang w:val="en-US"/>
        </w:rPr>
        <w:t>XI</w:t>
      </w:r>
      <w:r>
        <w:rPr>
          <w:b/>
          <w:sz w:val="28"/>
          <w:szCs w:val="28"/>
          <w:lang w:val="en-US"/>
        </w:rPr>
        <w:t>V</w:t>
      </w:r>
      <w:r w:rsidRPr="00D526F3">
        <w:rPr>
          <w:b/>
          <w:sz w:val="28"/>
          <w:szCs w:val="28"/>
        </w:rPr>
        <w:t xml:space="preserve"> МЕЖДУНАРОДНОЙ НАУЧНО-ПРАКТИЧЕСКОЙ КОНФЕРЕНЦИИ</w:t>
      </w:r>
    </w:p>
    <w:p w:rsidR="00FE42CF" w:rsidRPr="000227C0" w:rsidRDefault="00FE42CF" w:rsidP="00FE42CF">
      <w:pPr>
        <w:tabs>
          <w:tab w:val="left" w:pos="6240"/>
        </w:tabs>
        <w:jc w:val="center"/>
        <w:rPr>
          <w:sz w:val="28"/>
          <w:szCs w:val="28"/>
        </w:rPr>
      </w:pPr>
    </w:p>
    <w:p w:rsidR="00FE42CF" w:rsidRDefault="00FE42CF" w:rsidP="00FE42CF">
      <w:pPr>
        <w:jc w:val="center"/>
        <w:rPr>
          <w:b/>
          <w:sz w:val="32"/>
          <w:szCs w:val="32"/>
        </w:rPr>
      </w:pPr>
      <w:r w:rsidRPr="000227C0">
        <w:rPr>
          <w:b/>
          <w:sz w:val="32"/>
          <w:szCs w:val="32"/>
        </w:rPr>
        <w:t xml:space="preserve">«ЗДОРОВОЕ ПОКОЛЕНИЕ – МЕЖДУНАРОДНЫЕ ОРИЕНТИРЫ </w:t>
      </w:r>
      <w:r w:rsidRPr="000227C0">
        <w:rPr>
          <w:b/>
          <w:sz w:val="32"/>
          <w:szCs w:val="32"/>
          <w:lang w:val="en-US"/>
        </w:rPr>
        <w:t>XXI</w:t>
      </w:r>
      <w:r w:rsidRPr="000227C0">
        <w:rPr>
          <w:b/>
          <w:sz w:val="32"/>
          <w:szCs w:val="32"/>
        </w:rPr>
        <w:t xml:space="preserve"> ВЕКА»</w:t>
      </w:r>
    </w:p>
    <w:p w:rsidR="00FE42CF" w:rsidRDefault="00FE42CF" w:rsidP="00FE42CF">
      <w:pPr>
        <w:jc w:val="center"/>
        <w:rPr>
          <w:b/>
          <w:sz w:val="32"/>
          <w:szCs w:val="32"/>
        </w:rPr>
      </w:pPr>
    </w:p>
    <w:p w:rsidR="00FE42CF" w:rsidRPr="000227C0" w:rsidRDefault="00FE42CF" w:rsidP="00FE42CF">
      <w:pPr>
        <w:jc w:val="center"/>
        <w:rPr>
          <w:b/>
          <w:sz w:val="32"/>
          <w:szCs w:val="32"/>
        </w:rPr>
      </w:pPr>
    </w:p>
    <w:p w:rsidR="00FE42CF" w:rsidRPr="00CC5E27" w:rsidRDefault="00FE42CF" w:rsidP="00FE42CF">
      <w:pPr>
        <w:jc w:val="center"/>
        <w:rPr>
          <w:b/>
          <w:sz w:val="28"/>
          <w:szCs w:val="28"/>
        </w:rPr>
      </w:pPr>
      <w:r w:rsidRPr="00112894">
        <w:rPr>
          <w:b/>
          <w:sz w:val="28"/>
          <w:szCs w:val="28"/>
        </w:rPr>
        <w:t>3</w:t>
      </w:r>
      <w:r w:rsidRPr="00CC5E27">
        <w:rPr>
          <w:b/>
          <w:sz w:val="28"/>
          <w:szCs w:val="28"/>
        </w:rPr>
        <w:t xml:space="preserve"> июня 201</w:t>
      </w:r>
      <w:r>
        <w:rPr>
          <w:b/>
          <w:sz w:val="28"/>
          <w:szCs w:val="28"/>
        </w:rPr>
        <w:t>6</w:t>
      </w:r>
      <w:r w:rsidRPr="00CC5E27">
        <w:rPr>
          <w:b/>
          <w:sz w:val="28"/>
          <w:szCs w:val="28"/>
        </w:rPr>
        <w:t xml:space="preserve"> года</w:t>
      </w:r>
    </w:p>
    <w:p w:rsidR="00FE42CF" w:rsidRPr="00112894" w:rsidRDefault="00FE42CF" w:rsidP="00FE42CF">
      <w:pPr>
        <w:jc w:val="center"/>
        <w:rPr>
          <w:b/>
        </w:rPr>
      </w:pPr>
      <w:r>
        <w:rPr>
          <w:b/>
        </w:rPr>
        <w:t>САМАРА, 2016</w:t>
      </w:r>
    </w:p>
    <w:p w:rsidR="00FE42CF" w:rsidRDefault="00197BC7" w:rsidP="00FE42CF">
      <w:pPr>
        <w:jc w:val="center"/>
        <w:rPr>
          <w:b/>
          <w:sz w:val="28"/>
          <w:szCs w:val="28"/>
        </w:rPr>
      </w:pPr>
      <w:r w:rsidRPr="00197BC7">
        <w:rPr>
          <w:b/>
          <w:noProof/>
          <w:sz w:val="24"/>
          <w:szCs w:val="24"/>
        </w:rPr>
        <w:pict>
          <v:rect id="Прямоугольник 1" o:spid="_x0000_s1027" style="position:absolute;left:0;text-align:left;margin-left:230.55pt;margin-top:45.75pt;width:24pt;height:21.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" stroked="f"/>
        </w:pict>
      </w:r>
      <w:r w:rsidR="00FE42CF">
        <w:rPr>
          <w:b/>
        </w:rPr>
        <w:br w:type="page"/>
      </w:r>
      <w:r w:rsidR="00FE42CF" w:rsidRPr="007747BB">
        <w:rPr>
          <w:b/>
          <w:sz w:val="28"/>
          <w:szCs w:val="28"/>
        </w:rPr>
        <w:lastRenderedPageBreak/>
        <w:t>ОРГКОМИТЕТ КОНФЕРЕНЦИИ</w:t>
      </w:r>
    </w:p>
    <w:p w:rsidR="00FE42CF" w:rsidRPr="006316B8" w:rsidRDefault="00FE42CF" w:rsidP="00FE42CF">
      <w:pPr>
        <w:jc w:val="center"/>
        <w:rPr>
          <w:b/>
          <w:sz w:val="28"/>
          <w:szCs w:val="28"/>
        </w:rPr>
      </w:pPr>
    </w:p>
    <w:p w:rsidR="00FE42CF" w:rsidRPr="006316B8" w:rsidRDefault="00FE42CF" w:rsidP="00FE42CF">
      <w:pPr>
        <w:jc w:val="center"/>
        <w:rPr>
          <w:b/>
          <w:sz w:val="28"/>
          <w:szCs w:val="28"/>
        </w:rPr>
      </w:pPr>
    </w:p>
    <w:p w:rsidR="00FE42CF" w:rsidRPr="00575D12" w:rsidRDefault="00FE42CF" w:rsidP="00FE42CF">
      <w:pPr>
        <w:ind w:firstLine="708"/>
        <w:rPr>
          <w:b/>
          <w:sz w:val="28"/>
          <w:szCs w:val="28"/>
          <w:u w:val="single"/>
        </w:rPr>
      </w:pPr>
      <w:r w:rsidRPr="00575D12">
        <w:rPr>
          <w:b/>
          <w:sz w:val="28"/>
          <w:szCs w:val="28"/>
          <w:u w:val="single"/>
        </w:rPr>
        <w:t>Председатель Оргкомитета:</w:t>
      </w:r>
    </w:p>
    <w:p w:rsidR="00FE42CF" w:rsidRDefault="00FE42CF" w:rsidP="00FE42CF">
      <w:pPr>
        <w:jc w:val="both"/>
        <w:rPr>
          <w:sz w:val="28"/>
          <w:szCs w:val="28"/>
        </w:rPr>
      </w:pPr>
      <w:r w:rsidRPr="00575D12">
        <w:rPr>
          <w:b/>
          <w:i/>
          <w:sz w:val="28"/>
          <w:szCs w:val="28"/>
        </w:rPr>
        <w:t>Васильев Владимир Викторович</w:t>
      </w:r>
      <w:r w:rsidRPr="00575D12">
        <w:rPr>
          <w:b/>
          <w:sz w:val="28"/>
          <w:szCs w:val="28"/>
        </w:rPr>
        <w:t xml:space="preserve"> - </w:t>
      </w:r>
      <w:r w:rsidRPr="00575D12">
        <w:rPr>
          <w:color w:val="000000"/>
          <w:sz w:val="28"/>
          <w:szCs w:val="28"/>
        </w:rPr>
        <w:t>Ректор СИПКРО</w:t>
      </w:r>
      <w:r w:rsidRPr="00575D12">
        <w:rPr>
          <w:sz w:val="28"/>
          <w:szCs w:val="28"/>
        </w:rPr>
        <w:t>, кандидат исторических наук, доцент.</w:t>
      </w:r>
    </w:p>
    <w:p w:rsidR="00FE42CF" w:rsidRPr="00575D12" w:rsidRDefault="00FE42CF" w:rsidP="00FE42CF">
      <w:pPr>
        <w:jc w:val="both"/>
        <w:rPr>
          <w:sz w:val="28"/>
          <w:szCs w:val="28"/>
        </w:rPr>
      </w:pPr>
    </w:p>
    <w:p w:rsidR="00FE42CF" w:rsidRPr="00575D12" w:rsidRDefault="00FE42CF" w:rsidP="00FE42CF">
      <w:pPr>
        <w:ind w:firstLine="708"/>
        <w:rPr>
          <w:b/>
          <w:sz w:val="28"/>
          <w:szCs w:val="28"/>
          <w:u w:val="single"/>
        </w:rPr>
      </w:pPr>
      <w:r w:rsidRPr="00575D12">
        <w:rPr>
          <w:b/>
          <w:sz w:val="28"/>
          <w:szCs w:val="28"/>
          <w:u w:val="single"/>
        </w:rPr>
        <w:t>Председатель программной комиссии:</w:t>
      </w:r>
    </w:p>
    <w:p w:rsidR="00FE42CF" w:rsidRDefault="00FE42CF" w:rsidP="00FE42CF">
      <w:pPr>
        <w:jc w:val="both"/>
        <w:rPr>
          <w:sz w:val="28"/>
          <w:szCs w:val="28"/>
        </w:rPr>
      </w:pPr>
      <w:r w:rsidRPr="00575D12">
        <w:rPr>
          <w:b/>
          <w:i/>
          <w:sz w:val="28"/>
          <w:szCs w:val="28"/>
        </w:rPr>
        <w:t>Панарина Лариса Юрьевна</w:t>
      </w:r>
      <w:r w:rsidRPr="00575D12">
        <w:rPr>
          <w:i/>
          <w:sz w:val="28"/>
          <w:szCs w:val="28"/>
        </w:rPr>
        <w:t xml:space="preserve">- </w:t>
      </w:r>
      <w:r w:rsidRPr="00575D12">
        <w:rPr>
          <w:sz w:val="28"/>
          <w:szCs w:val="28"/>
        </w:rPr>
        <w:t xml:space="preserve">проректор по научной работе СИПКРО, кандидат психологических наук. </w:t>
      </w:r>
    </w:p>
    <w:p w:rsidR="00FE42CF" w:rsidRPr="00575D12" w:rsidRDefault="00FE42CF" w:rsidP="00FE42CF">
      <w:pPr>
        <w:jc w:val="both"/>
        <w:rPr>
          <w:b/>
          <w:i/>
          <w:sz w:val="28"/>
          <w:szCs w:val="28"/>
        </w:rPr>
      </w:pPr>
    </w:p>
    <w:p w:rsidR="00FE42CF" w:rsidRPr="00CB3370" w:rsidRDefault="00FE42CF" w:rsidP="00FE42CF">
      <w:pPr>
        <w:jc w:val="center"/>
        <w:rPr>
          <w:sz w:val="28"/>
          <w:szCs w:val="28"/>
        </w:rPr>
      </w:pPr>
      <w:r w:rsidRPr="00531EA2">
        <w:rPr>
          <w:b/>
          <w:sz w:val="28"/>
          <w:szCs w:val="28"/>
        </w:rPr>
        <w:t>ПОЧЁТНЫЕ ГОСТИ КОНФЕРЕНЦИИ</w:t>
      </w:r>
    </w:p>
    <w:p w:rsidR="00FE42CF" w:rsidRPr="00C659E0" w:rsidRDefault="00FE42CF" w:rsidP="00FE42CF">
      <w:pPr>
        <w:jc w:val="center"/>
        <w:rPr>
          <w:b/>
          <w:i/>
          <w:sz w:val="28"/>
          <w:szCs w:val="28"/>
          <w:highlight w:val="yellow"/>
        </w:rPr>
      </w:pPr>
    </w:p>
    <w:p w:rsidR="00FE42CF" w:rsidRPr="00531EA2" w:rsidRDefault="00FE42CF" w:rsidP="00FE42CF">
      <w:pPr>
        <w:pStyle w:val="a3"/>
        <w:shd w:val="clear" w:color="auto" w:fill="FFFFFF"/>
        <w:spacing w:before="0" w:beforeAutospacing="0" w:after="0" w:afterAutospacing="0" w:line="316" w:lineRule="atLeast"/>
        <w:jc w:val="both"/>
        <w:textAlignment w:val="baseline"/>
        <w:rPr>
          <w:rFonts w:ascii="Arial" w:hAnsi="Arial" w:cs="Arial"/>
          <w:color w:val="333333"/>
          <w:sz w:val="20"/>
          <w:szCs w:val="20"/>
        </w:rPr>
      </w:pPr>
      <w:r w:rsidRPr="00531EA2">
        <w:rPr>
          <w:rStyle w:val="a9"/>
          <w:b/>
          <w:bCs/>
          <w:sz w:val="28"/>
          <w:szCs w:val="28"/>
          <w:bdr w:val="none" w:sz="0" w:space="0" w:color="auto" w:frame="1"/>
        </w:rPr>
        <w:t>Научная деятельность:</w:t>
      </w:r>
    </w:p>
    <w:p w:rsidR="00FE42CF" w:rsidRPr="00531EA2" w:rsidRDefault="00FE42CF" w:rsidP="00FE42CF">
      <w:pPr>
        <w:pStyle w:val="a3"/>
        <w:shd w:val="clear" w:color="auto" w:fill="FFFFFF"/>
        <w:spacing w:before="0" w:beforeAutospacing="0" w:after="0" w:afterAutospacing="0"/>
        <w:jc w:val="both"/>
        <w:rPr>
          <w:color w:val="000000"/>
          <w:sz w:val="28"/>
          <w:szCs w:val="28"/>
        </w:rPr>
      </w:pPr>
      <w:r w:rsidRPr="00531EA2">
        <w:rPr>
          <w:b/>
          <w:bCs/>
          <w:i/>
          <w:color w:val="000000"/>
          <w:sz w:val="28"/>
          <w:szCs w:val="28"/>
        </w:rPr>
        <w:t xml:space="preserve">Научные публикации: </w:t>
      </w:r>
    </w:p>
    <w:p w:rsidR="00FE42CF" w:rsidRPr="00531EA2" w:rsidRDefault="00FE42CF" w:rsidP="00FE42CF">
      <w:pPr>
        <w:jc w:val="both"/>
        <w:rPr>
          <w:i/>
          <w:sz w:val="28"/>
          <w:szCs w:val="28"/>
        </w:rPr>
      </w:pPr>
    </w:p>
    <w:p w:rsidR="00FE42CF" w:rsidRPr="00531EA2" w:rsidRDefault="00FE42CF" w:rsidP="00FE42CF">
      <w:pPr>
        <w:jc w:val="center"/>
        <w:rPr>
          <w:b/>
          <w:sz w:val="28"/>
          <w:szCs w:val="28"/>
        </w:rPr>
      </w:pPr>
      <w:r w:rsidRPr="00531EA2">
        <w:rPr>
          <w:b/>
          <w:sz w:val="28"/>
          <w:szCs w:val="28"/>
        </w:rPr>
        <w:t>ЛИДЕРЫ КОНФЕРЕНЦИИ</w:t>
      </w:r>
    </w:p>
    <w:p w:rsidR="00FE42CF" w:rsidRPr="00531EA2" w:rsidRDefault="00FE42CF" w:rsidP="00FE42CF">
      <w:pPr>
        <w:jc w:val="center"/>
        <w:rPr>
          <w:b/>
          <w:i/>
          <w:sz w:val="28"/>
          <w:szCs w:val="28"/>
        </w:rPr>
      </w:pPr>
    </w:p>
    <w:p w:rsidR="00FE42CF" w:rsidRPr="00531EA2" w:rsidRDefault="00FE42CF" w:rsidP="00FE42CF">
      <w:pPr>
        <w:jc w:val="both"/>
        <w:rPr>
          <w:b/>
          <w:sz w:val="28"/>
          <w:szCs w:val="28"/>
        </w:rPr>
      </w:pPr>
    </w:p>
    <w:p w:rsidR="00FE42CF" w:rsidRDefault="00FE42CF" w:rsidP="00FE42CF">
      <w:pPr>
        <w:jc w:val="center"/>
        <w:rPr>
          <w:b/>
          <w:i/>
          <w:sz w:val="28"/>
          <w:szCs w:val="28"/>
        </w:rPr>
      </w:pPr>
      <w:proofErr w:type="spellStart"/>
      <w:r w:rsidRPr="00090665">
        <w:rPr>
          <w:b/>
          <w:i/>
          <w:sz w:val="28"/>
          <w:szCs w:val="28"/>
        </w:rPr>
        <w:t>Порецкова</w:t>
      </w:r>
      <w:proofErr w:type="spellEnd"/>
      <w:r w:rsidRPr="00090665">
        <w:rPr>
          <w:b/>
          <w:i/>
          <w:sz w:val="28"/>
          <w:szCs w:val="28"/>
        </w:rPr>
        <w:t xml:space="preserve"> Галина Юрьевна</w:t>
      </w:r>
    </w:p>
    <w:p w:rsidR="00FE42CF" w:rsidRPr="001B0BB8" w:rsidRDefault="00FE42CF" w:rsidP="00FE42CF">
      <w:pPr>
        <w:jc w:val="center"/>
        <w:rPr>
          <w:i/>
          <w:sz w:val="28"/>
          <w:szCs w:val="28"/>
        </w:rPr>
      </w:pPr>
      <w:r w:rsidRPr="001B0BB8">
        <w:rPr>
          <w:i/>
          <w:sz w:val="28"/>
          <w:szCs w:val="28"/>
        </w:rPr>
        <w:t>(г</w:t>
      </w:r>
      <w:proofErr w:type="gramStart"/>
      <w:r w:rsidRPr="001B0BB8">
        <w:rPr>
          <w:i/>
          <w:sz w:val="28"/>
          <w:szCs w:val="28"/>
        </w:rPr>
        <w:t>.С</w:t>
      </w:r>
      <w:proofErr w:type="gramEnd"/>
      <w:r w:rsidRPr="001B0BB8">
        <w:rPr>
          <w:i/>
          <w:sz w:val="28"/>
          <w:szCs w:val="28"/>
        </w:rPr>
        <w:t>амара, Россия)</w:t>
      </w:r>
    </w:p>
    <w:p w:rsidR="00FE42CF" w:rsidRPr="00C659E0" w:rsidRDefault="00FE42CF" w:rsidP="00FE42CF">
      <w:pPr>
        <w:ind w:firstLine="709"/>
        <w:jc w:val="both"/>
        <w:rPr>
          <w:b/>
          <w:i/>
          <w:sz w:val="28"/>
          <w:szCs w:val="28"/>
          <w:highlight w:val="yellow"/>
        </w:rPr>
      </w:pPr>
      <w:r w:rsidRPr="001B0BB8">
        <w:rPr>
          <w:sz w:val="28"/>
          <w:szCs w:val="28"/>
        </w:rPr>
        <w:t>Кандидат медицинских наук, доцент кафедры детских болезней, ГБОУ ВПО «Самарский государственный медицинский университет» Минздрава России.</w:t>
      </w:r>
    </w:p>
    <w:p w:rsidR="00F16232" w:rsidRPr="00F42045" w:rsidRDefault="00FE42CF" w:rsidP="00F16232">
      <w:pPr>
        <w:jc w:val="center"/>
        <w:rPr>
          <w:b/>
        </w:rPr>
      </w:pPr>
      <w:r>
        <w:rPr>
          <w:b/>
          <w:sz w:val="28"/>
          <w:szCs w:val="28"/>
        </w:rPr>
        <w:br w:type="page"/>
      </w:r>
      <w:r w:rsidR="00F16232" w:rsidRPr="00F42045">
        <w:rPr>
          <w:b/>
          <w:sz w:val="28"/>
          <w:szCs w:val="28"/>
        </w:rPr>
        <w:lastRenderedPageBreak/>
        <w:t>ПОРЯДОК РАБОТЫ КОНФЕРЕНЦИИ</w:t>
      </w:r>
    </w:p>
    <w:tbl>
      <w:tblPr>
        <w:tblW w:w="10455" w:type="dxa"/>
        <w:tblInd w:w="-56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000"/>
      </w:tblPr>
      <w:tblGrid>
        <w:gridCol w:w="1406"/>
        <w:gridCol w:w="6284"/>
        <w:gridCol w:w="1543"/>
        <w:gridCol w:w="281"/>
        <w:gridCol w:w="834"/>
        <w:gridCol w:w="107"/>
      </w:tblGrid>
      <w:tr w:rsidR="00F16232" w:rsidRPr="002A3C44" w:rsidTr="005C0A0D">
        <w:tc>
          <w:tcPr>
            <w:tcW w:w="10455" w:type="dxa"/>
            <w:gridSpan w:val="6"/>
            <w:shd w:val="clear" w:color="auto" w:fill="auto"/>
          </w:tcPr>
          <w:p w:rsidR="00F16232" w:rsidRPr="002A3C44" w:rsidRDefault="00F16232" w:rsidP="005C0A0D">
            <w:pPr>
              <w:snapToGrid w:val="0"/>
              <w:jc w:val="center"/>
              <w:rPr>
                <w:highlight w:val="yellow"/>
              </w:rPr>
            </w:pPr>
            <w:r>
              <w:rPr>
                <w:b/>
                <w:u w:val="single"/>
              </w:rPr>
              <w:t>3</w:t>
            </w:r>
            <w:r w:rsidRPr="002A3C44">
              <w:rPr>
                <w:b/>
                <w:u w:val="single"/>
              </w:rPr>
              <w:t xml:space="preserve"> июня 201</w:t>
            </w:r>
            <w:r>
              <w:rPr>
                <w:b/>
                <w:u w:val="single"/>
              </w:rPr>
              <w:t>6</w:t>
            </w:r>
            <w:r w:rsidRPr="002A3C44">
              <w:rPr>
                <w:b/>
                <w:u w:val="single"/>
              </w:rPr>
              <w:t xml:space="preserve"> года</w:t>
            </w:r>
          </w:p>
        </w:tc>
      </w:tr>
      <w:tr w:rsidR="00F16232" w:rsidRPr="002A3C44" w:rsidTr="005C0A0D">
        <w:tc>
          <w:tcPr>
            <w:tcW w:w="1406" w:type="dxa"/>
            <w:shd w:val="clear" w:color="auto" w:fill="auto"/>
          </w:tcPr>
          <w:p w:rsidR="00F16232" w:rsidRPr="002A3C44" w:rsidRDefault="00F16232" w:rsidP="005C0A0D">
            <w:pPr>
              <w:jc w:val="center"/>
              <w:rPr>
                <w:b/>
              </w:rPr>
            </w:pPr>
            <w:r w:rsidRPr="002A3C44">
              <w:rPr>
                <w:b/>
              </w:rPr>
              <w:t>9.00-10.00</w:t>
            </w:r>
          </w:p>
        </w:tc>
        <w:tc>
          <w:tcPr>
            <w:tcW w:w="6284" w:type="dxa"/>
            <w:shd w:val="clear" w:color="auto" w:fill="auto"/>
          </w:tcPr>
          <w:p w:rsidR="00F16232" w:rsidRPr="002A3C44" w:rsidRDefault="00F16232" w:rsidP="005C0A0D">
            <w:r w:rsidRPr="002A3C44">
              <w:rPr>
                <w:b/>
              </w:rPr>
              <w:t>Регистрация участников</w:t>
            </w:r>
          </w:p>
        </w:tc>
        <w:tc>
          <w:tcPr>
            <w:tcW w:w="2765" w:type="dxa"/>
            <w:gridSpan w:val="4"/>
            <w:vMerge w:val="restart"/>
            <w:shd w:val="clear" w:color="auto" w:fill="auto"/>
          </w:tcPr>
          <w:p w:rsidR="00F16232" w:rsidRPr="002A3C44" w:rsidRDefault="00F16232" w:rsidP="005C0A0D">
            <w:pPr>
              <w:snapToGrid w:val="0"/>
              <w:jc w:val="center"/>
              <w:rPr>
                <w:b/>
              </w:rPr>
            </w:pPr>
            <w:r w:rsidRPr="002A3C44">
              <w:rPr>
                <w:b/>
              </w:rPr>
              <w:t>ОГТ «Ариадна», конференц-зал (Московское шоссе, 125-Б)</w:t>
            </w:r>
          </w:p>
        </w:tc>
      </w:tr>
      <w:tr w:rsidR="00F16232" w:rsidRPr="002A3C44" w:rsidTr="005C0A0D">
        <w:tc>
          <w:tcPr>
            <w:tcW w:w="1406" w:type="dxa"/>
            <w:shd w:val="clear" w:color="auto" w:fill="auto"/>
          </w:tcPr>
          <w:p w:rsidR="00F16232" w:rsidRPr="002A3C44" w:rsidRDefault="00F16232" w:rsidP="005C0A0D">
            <w:pPr>
              <w:jc w:val="center"/>
              <w:rPr>
                <w:b/>
              </w:rPr>
            </w:pPr>
            <w:r w:rsidRPr="002A3C44">
              <w:rPr>
                <w:b/>
              </w:rPr>
              <w:t>10.00-10.20</w:t>
            </w:r>
          </w:p>
        </w:tc>
        <w:tc>
          <w:tcPr>
            <w:tcW w:w="6284" w:type="dxa"/>
            <w:shd w:val="clear" w:color="auto" w:fill="auto"/>
          </w:tcPr>
          <w:p w:rsidR="00F16232" w:rsidRPr="002A3C44" w:rsidRDefault="00F16232" w:rsidP="005C0A0D">
            <w:pPr>
              <w:tabs>
                <w:tab w:val="left" w:pos="2392"/>
                <w:tab w:val="left" w:pos="4785"/>
              </w:tabs>
              <w:jc w:val="both"/>
            </w:pPr>
            <w:r w:rsidRPr="002A3C44">
              <w:rPr>
                <w:b/>
              </w:rPr>
              <w:t>Открытие конференции</w:t>
            </w:r>
          </w:p>
        </w:tc>
        <w:tc>
          <w:tcPr>
            <w:tcW w:w="2765" w:type="dxa"/>
            <w:gridSpan w:val="4"/>
            <w:vMerge/>
            <w:shd w:val="clear" w:color="auto" w:fill="auto"/>
          </w:tcPr>
          <w:p w:rsidR="00F16232" w:rsidRPr="002A3C44" w:rsidRDefault="00F16232" w:rsidP="005C0A0D">
            <w:pPr>
              <w:snapToGrid w:val="0"/>
            </w:pPr>
          </w:p>
        </w:tc>
      </w:tr>
      <w:tr w:rsidR="00F16232" w:rsidRPr="002A3C44" w:rsidTr="005C0A0D">
        <w:tc>
          <w:tcPr>
            <w:tcW w:w="1406" w:type="dxa"/>
            <w:shd w:val="clear" w:color="auto" w:fill="auto"/>
          </w:tcPr>
          <w:p w:rsidR="00F16232" w:rsidRPr="002A3C44" w:rsidRDefault="00F16232" w:rsidP="005C0A0D">
            <w:pPr>
              <w:jc w:val="center"/>
              <w:rPr>
                <w:b/>
              </w:rPr>
            </w:pPr>
            <w:r w:rsidRPr="002A3C44">
              <w:rPr>
                <w:b/>
              </w:rPr>
              <w:t>10.20-12.00</w:t>
            </w:r>
          </w:p>
        </w:tc>
        <w:tc>
          <w:tcPr>
            <w:tcW w:w="6284" w:type="dxa"/>
            <w:shd w:val="clear" w:color="auto" w:fill="auto"/>
          </w:tcPr>
          <w:p w:rsidR="00F16232" w:rsidRPr="002A3C44" w:rsidRDefault="00F16232" w:rsidP="005C0A0D">
            <w:pPr>
              <w:tabs>
                <w:tab w:val="left" w:pos="2392"/>
                <w:tab w:val="left" w:pos="4785"/>
              </w:tabs>
              <w:jc w:val="both"/>
            </w:pPr>
            <w:r w:rsidRPr="002A3C44">
              <w:rPr>
                <w:b/>
              </w:rPr>
              <w:t>Пленарное заседание</w:t>
            </w:r>
          </w:p>
        </w:tc>
        <w:tc>
          <w:tcPr>
            <w:tcW w:w="2765" w:type="dxa"/>
            <w:gridSpan w:val="4"/>
            <w:vMerge/>
            <w:shd w:val="clear" w:color="auto" w:fill="auto"/>
          </w:tcPr>
          <w:p w:rsidR="00F16232" w:rsidRPr="002A3C44" w:rsidRDefault="00F16232" w:rsidP="005C0A0D">
            <w:pPr>
              <w:snapToGrid w:val="0"/>
              <w:rPr>
                <w:highlight w:val="yellow"/>
              </w:rPr>
            </w:pPr>
          </w:p>
        </w:tc>
      </w:tr>
      <w:tr w:rsidR="00F16232" w:rsidRPr="002A3C44" w:rsidTr="005C0A0D">
        <w:tc>
          <w:tcPr>
            <w:tcW w:w="1406" w:type="dxa"/>
            <w:shd w:val="clear" w:color="auto" w:fill="auto"/>
          </w:tcPr>
          <w:p w:rsidR="00F16232" w:rsidRPr="002A3C44" w:rsidRDefault="00F16232" w:rsidP="005C0A0D">
            <w:pPr>
              <w:jc w:val="center"/>
              <w:rPr>
                <w:b/>
              </w:rPr>
            </w:pPr>
            <w:r w:rsidRPr="002A3C44">
              <w:rPr>
                <w:b/>
              </w:rPr>
              <w:t>12.00-13.00</w:t>
            </w:r>
          </w:p>
        </w:tc>
        <w:tc>
          <w:tcPr>
            <w:tcW w:w="6284" w:type="dxa"/>
            <w:shd w:val="clear" w:color="auto" w:fill="auto"/>
          </w:tcPr>
          <w:p w:rsidR="00F16232" w:rsidRPr="002A3C44" w:rsidRDefault="00F16232" w:rsidP="005C0A0D">
            <w:pPr>
              <w:tabs>
                <w:tab w:val="left" w:pos="2392"/>
                <w:tab w:val="left" w:pos="4785"/>
              </w:tabs>
              <w:jc w:val="both"/>
              <w:rPr>
                <w:b/>
              </w:rPr>
            </w:pPr>
            <w:r w:rsidRPr="002A3C44">
              <w:rPr>
                <w:b/>
              </w:rPr>
              <w:t>Обед</w:t>
            </w:r>
          </w:p>
        </w:tc>
        <w:tc>
          <w:tcPr>
            <w:tcW w:w="2765" w:type="dxa"/>
            <w:gridSpan w:val="4"/>
            <w:shd w:val="clear" w:color="auto" w:fill="auto"/>
          </w:tcPr>
          <w:p w:rsidR="00F16232" w:rsidRPr="002A3C44" w:rsidRDefault="00F16232" w:rsidP="005C0A0D">
            <w:pPr>
              <w:snapToGrid w:val="0"/>
              <w:rPr>
                <w:highlight w:val="yellow"/>
              </w:rPr>
            </w:pPr>
          </w:p>
        </w:tc>
      </w:tr>
      <w:tr w:rsidR="00F16232" w:rsidRPr="002A3C44" w:rsidTr="005C0A0D">
        <w:tc>
          <w:tcPr>
            <w:tcW w:w="1406" w:type="dxa"/>
            <w:shd w:val="clear" w:color="auto" w:fill="auto"/>
          </w:tcPr>
          <w:p w:rsidR="00F16232" w:rsidRPr="002A3C44" w:rsidRDefault="00F16232" w:rsidP="005C0A0D">
            <w:pPr>
              <w:jc w:val="center"/>
              <w:rPr>
                <w:b/>
              </w:rPr>
            </w:pPr>
            <w:r w:rsidRPr="002A3C44">
              <w:rPr>
                <w:b/>
              </w:rPr>
              <w:t>11.00-14.00</w:t>
            </w:r>
          </w:p>
        </w:tc>
        <w:tc>
          <w:tcPr>
            <w:tcW w:w="6284" w:type="dxa"/>
            <w:shd w:val="clear" w:color="auto" w:fill="auto"/>
          </w:tcPr>
          <w:p w:rsidR="00F16232" w:rsidRPr="002A3C44" w:rsidRDefault="00F16232" w:rsidP="005C0A0D">
            <w:pPr>
              <w:tabs>
                <w:tab w:val="left" w:pos="2392"/>
                <w:tab w:val="left" w:pos="4785"/>
              </w:tabs>
              <w:jc w:val="both"/>
              <w:rPr>
                <w:b/>
              </w:rPr>
            </w:pPr>
            <w:r w:rsidRPr="002A3C44">
              <w:rPr>
                <w:b/>
              </w:rPr>
              <w:t>Выставки и мастер-классы</w:t>
            </w:r>
          </w:p>
        </w:tc>
        <w:tc>
          <w:tcPr>
            <w:tcW w:w="2765" w:type="dxa"/>
            <w:gridSpan w:val="4"/>
            <w:shd w:val="clear" w:color="auto" w:fill="auto"/>
          </w:tcPr>
          <w:p w:rsidR="00F16232" w:rsidRPr="002A3C44" w:rsidRDefault="00F16232" w:rsidP="005C0A0D">
            <w:pPr>
              <w:snapToGrid w:val="0"/>
              <w:rPr>
                <w:highlight w:val="yellow"/>
              </w:rPr>
            </w:pPr>
          </w:p>
        </w:tc>
      </w:tr>
      <w:tr w:rsidR="00F16232" w:rsidRPr="002A3C44" w:rsidTr="005C0A0D">
        <w:tc>
          <w:tcPr>
            <w:tcW w:w="1406" w:type="dxa"/>
            <w:shd w:val="clear" w:color="auto" w:fill="auto"/>
          </w:tcPr>
          <w:p w:rsidR="00F16232" w:rsidRPr="002A3C44" w:rsidRDefault="00F16232" w:rsidP="005C0A0D">
            <w:pPr>
              <w:jc w:val="center"/>
              <w:rPr>
                <w:b/>
              </w:rPr>
            </w:pPr>
          </w:p>
        </w:tc>
        <w:tc>
          <w:tcPr>
            <w:tcW w:w="6284" w:type="dxa"/>
            <w:shd w:val="clear" w:color="auto" w:fill="auto"/>
          </w:tcPr>
          <w:p w:rsidR="00F16232" w:rsidRPr="004D50CA" w:rsidRDefault="00F16232" w:rsidP="005C0A0D">
            <w:pPr>
              <w:tabs>
                <w:tab w:val="left" w:pos="2392"/>
                <w:tab w:val="left" w:pos="4785"/>
              </w:tabs>
              <w:jc w:val="both"/>
              <w:rPr>
                <w:b/>
              </w:rPr>
            </w:pPr>
            <w:r w:rsidRPr="002A3C44">
              <w:t>«Выставка стендов, стендовые презентации школ, детских садов-площадок образовательной программы по формированию культуры здоровья, культуры питания у обучающихся, воспитанников»</w:t>
            </w:r>
            <w:r w:rsidRPr="004D50CA">
              <w:t xml:space="preserve"> </w:t>
            </w:r>
          </w:p>
        </w:tc>
        <w:tc>
          <w:tcPr>
            <w:tcW w:w="2765" w:type="dxa"/>
            <w:gridSpan w:val="4"/>
            <w:shd w:val="clear" w:color="auto" w:fill="auto"/>
          </w:tcPr>
          <w:p w:rsidR="00F16232" w:rsidRPr="002A3C44" w:rsidRDefault="00F16232" w:rsidP="005C0A0D">
            <w:pPr>
              <w:snapToGrid w:val="0"/>
              <w:ind w:left="142"/>
              <w:jc w:val="center"/>
              <w:rPr>
                <w:highlight w:val="yellow"/>
              </w:rPr>
            </w:pPr>
            <w:r w:rsidRPr="002A3C44">
              <w:rPr>
                <w:b/>
              </w:rPr>
              <w:t>Холл конференц-зала СИПКРО (Московское шоссе, 125-Б, 2 этаж)</w:t>
            </w:r>
          </w:p>
        </w:tc>
      </w:tr>
      <w:tr w:rsidR="00F16232" w:rsidRPr="002A3C44" w:rsidTr="005C0A0D">
        <w:tc>
          <w:tcPr>
            <w:tcW w:w="1406" w:type="dxa"/>
            <w:shd w:val="clear" w:color="auto" w:fill="auto"/>
          </w:tcPr>
          <w:p w:rsidR="00F16232" w:rsidRPr="002A3C44" w:rsidRDefault="00F16232" w:rsidP="005C0A0D">
            <w:pPr>
              <w:jc w:val="center"/>
              <w:rPr>
                <w:b/>
              </w:rPr>
            </w:pPr>
          </w:p>
        </w:tc>
        <w:tc>
          <w:tcPr>
            <w:tcW w:w="6284" w:type="dxa"/>
            <w:shd w:val="clear" w:color="auto" w:fill="auto"/>
          </w:tcPr>
          <w:p w:rsidR="00F16232" w:rsidRDefault="00F16232" w:rsidP="005C0A0D">
            <w:pPr>
              <w:tabs>
                <w:tab w:val="left" w:pos="2392"/>
                <w:tab w:val="left" w:pos="4785"/>
              </w:tabs>
              <w:jc w:val="both"/>
            </w:pPr>
            <w:r>
              <w:t xml:space="preserve">Выставка-студия педагогического опыта школы </w:t>
            </w:r>
          </w:p>
          <w:p w:rsidR="00F16232" w:rsidRPr="002A3C44" w:rsidRDefault="00F16232" w:rsidP="005C0A0D">
            <w:pPr>
              <w:tabs>
                <w:tab w:val="left" w:pos="2392"/>
                <w:tab w:val="left" w:pos="4785"/>
              </w:tabs>
              <w:jc w:val="both"/>
            </w:pPr>
            <w:r>
              <w:t xml:space="preserve"> </w:t>
            </w:r>
          </w:p>
        </w:tc>
        <w:tc>
          <w:tcPr>
            <w:tcW w:w="2765" w:type="dxa"/>
            <w:gridSpan w:val="4"/>
            <w:shd w:val="clear" w:color="auto" w:fill="auto"/>
          </w:tcPr>
          <w:p w:rsidR="00F16232" w:rsidRPr="002A3C44" w:rsidRDefault="00F16232" w:rsidP="005C0A0D">
            <w:pPr>
              <w:snapToGrid w:val="0"/>
              <w:ind w:left="142"/>
              <w:jc w:val="center"/>
              <w:rPr>
                <w:b/>
              </w:rPr>
            </w:pPr>
          </w:p>
        </w:tc>
      </w:tr>
      <w:tr w:rsidR="00F16232" w:rsidRPr="002A3C44" w:rsidTr="005C0A0D">
        <w:tc>
          <w:tcPr>
            <w:tcW w:w="1406" w:type="dxa"/>
            <w:shd w:val="clear" w:color="auto" w:fill="auto"/>
          </w:tcPr>
          <w:p w:rsidR="00F16232" w:rsidRPr="002A3C44" w:rsidRDefault="00F16232" w:rsidP="005C0A0D">
            <w:pPr>
              <w:jc w:val="center"/>
              <w:rPr>
                <w:b/>
              </w:rPr>
            </w:pPr>
          </w:p>
        </w:tc>
        <w:tc>
          <w:tcPr>
            <w:tcW w:w="6284" w:type="dxa"/>
            <w:shd w:val="clear" w:color="auto" w:fill="auto"/>
          </w:tcPr>
          <w:p w:rsidR="00F16232" w:rsidRDefault="00F16232" w:rsidP="005C0A0D">
            <w:pPr>
              <w:tabs>
                <w:tab w:val="left" w:pos="2392"/>
                <w:tab w:val="left" w:pos="4785"/>
              </w:tabs>
              <w:jc w:val="both"/>
            </w:pPr>
            <w:r>
              <w:t>Выставка-студия опыта педагога</w:t>
            </w:r>
          </w:p>
        </w:tc>
        <w:tc>
          <w:tcPr>
            <w:tcW w:w="2765" w:type="dxa"/>
            <w:gridSpan w:val="4"/>
            <w:shd w:val="clear" w:color="auto" w:fill="auto"/>
          </w:tcPr>
          <w:p w:rsidR="00F16232" w:rsidRPr="002A3C44" w:rsidRDefault="00F16232" w:rsidP="005C0A0D">
            <w:pPr>
              <w:snapToGrid w:val="0"/>
              <w:ind w:left="142"/>
              <w:jc w:val="center"/>
              <w:rPr>
                <w:b/>
              </w:rPr>
            </w:pPr>
          </w:p>
        </w:tc>
      </w:tr>
      <w:tr w:rsidR="00F16232" w:rsidRPr="002A3C44" w:rsidTr="005C0A0D">
        <w:trPr>
          <w:trHeight w:val="286"/>
        </w:trPr>
        <w:tc>
          <w:tcPr>
            <w:tcW w:w="1406" w:type="dxa"/>
            <w:shd w:val="clear" w:color="auto" w:fill="auto"/>
          </w:tcPr>
          <w:p w:rsidR="00F16232" w:rsidRPr="002A3C44" w:rsidRDefault="00F16232" w:rsidP="005C0A0D">
            <w:pPr>
              <w:jc w:val="center"/>
              <w:rPr>
                <w:b/>
              </w:rPr>
            </w:pPr>
          </w:p>
        </w:tc>
        <w:tc>
          <w:tcPr>
            <w:tcW w:w="6284" w:type="dxa"/>
            <w:shd w:val="clear" w:color="auto" w:fill="auto"/>
          </w:tcPr>
          <w:p w:rsidR="00F16232" w:rsidRPr="002A3C44" w:rsidRDefault="00F16232" w:rsidP="005C0A0D">
            <w:pPr>
              <w:tabs>
                <w:tab w:val="left" w:pos="2392"/>
                <w:tab w:val="left" w:pos="4785"/>
              </w:tabs>
              <w:rPr>
                <w:shd w:val="clear" w:color="auto" w:fill="FF3366"/>
              </w:rPr>
            </w:pPr>
            <w:r>
              <w:rPr>
                <w:shd w:val="clear" w:color="auto" w:fill="FF3366"/>
              </w:rPr>
              <w:t>Выставка конкурсных работ «Вкусная картина»</w:t>
            </w:r>
          </w:p>
        </w:tc>
        <w:tc>
          <w:tcPr>
            <w:tcW w:w="2765" w:type="dxa"/>
            <w:gridSpan w:val="4"/>
            <w:shd w:val="clear" w:color="auto" w:fill="auto"/>
          </w:tcPr>
          <w:p w:rsidR="00F16232" w:rsidRDefault="00F16232" w:rsidP="005C0A0D">
            <w:pPr>
              <w:snapToGrid w:val="0"/>
              <w:ind w:left="142"/>
              <w:jc w:val="center"/>
              <w:rPr>
                <w:b/>
              </w:rPr>
            </w:pPr>
            <w:r w:rsidRPr="00EC52B0">
              <w:rPr>
                <w:b/>
              </w:rPr>
              <w:t>Холл СИПКРО</w:t>
            </w:r>
          </w:p>
          <w:p w:rsidR="00F16232" w:rsidRDefault="00F16232" w:rsidP="005C0A0D">
            <w:pPr>
              <w:snapToGrid w:val="0"/>
              <w:ind w:left="142"/>
              <w:jc w:val="center"/>
              <w:rPr>
                <w:b/>
              </w:rPr>
            </w:pPr>
            <w:r w:rsidRPr="00EC52B0">
              <w:rPr>
                <w:b/>
              </w:rPr>
              <w:t xml:space="preserve"> </w:t>
            </w:r>
            <w:proofErr w:type="gramStart"/>
            <w:r w:rsidRPr="00EC52B0">
              <w:rPr>
                <w:b/>
              </w:rPr>
              <w:t xml:space="preserve">(Московское Шоссе, 125А, </w:t>
            </w:r>
            <w:proofErr w:type="gramEnd"/>
          </w:p>
          <w:p w:rsidR="00F16232" w:rsidRPr="002A3C44" w:rsidRDefault="00F16232" w:rsidP="005C0A0D">
            <w:pPr>
              <w:snapToGrid w:val="0"/>
              <w:ind w:left="142"/>
              <w:jc w:val="center"/>
              <w:rPr>
                <w:highlight w:val="yellow"/>
              </w:rPr>
            </w:pPr>
            <w:proofErr w:type="gramStart"/>
            <w:r>
              <w:rPr>
                <w:b/>
              </w:rPr>
              <w:t>3</w:t>
            </w:r>
            <w:r w:rsidRPr="00EC52B0">
              <w:rPr>
                <w:b/>
              </w:rPr>
              <w:t xml:space="preserve"> этаж)</w:t>
            </w:r>
            <w:proofErr w:type="gramEnd"/>
          </w:p>
        </w:tc>
      </w:tr>
      <w:tr w:rsidR="00F16232" w:rsidRPr="002A3C44" w:rsidTr="005C0A0D">
        <w:tc>
          <w:tcPr>
            <w:tcW w:w="1406" w:type="dxa"/>
            <w:shd w:val="clear" w:color="auto" w:fill="auto"/>
          </w:tcPr>
          <w:p w:rsidR="00F16232" w:rsidRPr="002A3C44" w:rsidRDefault="00F16232" w:rsidP="005C0A0D">
            <w:pPr>
              <w:jc w:val="center"/>
              <w:rPr>
                <w:b/>
              </w:rPr>
            </w:pPr>
            <w:r w:rsidRPr="002A3C44">
              <w:rPr>
                <w:b/>
              </w:rPr>
              <w:t>13.00-14.45</w:t>
            </w:r>
          </w:p>
        </w:tc>
        <w:tc>
          <w:tcPr>
            <w:tcW w:w="6284" w:type="dxa"/>
            <w:shd w:val="clear" w:color="auto" w:fill="auto"/>
          </w:tcPr>
          <w:p w:rsidR="00F16232" w:rsidRPr="002A3C44" w:rsidRDefault="00F16232" w:rsidP="005C0A0D">
            <w:r w:rsidRPr="002A3C44">
              <w:rPr>
                <w:b/>
              </w:rPr>
              <w:t>Работа секций и мастер-классов</w:t>
            </w:r>
            <w:r w:rsidRPr="002A3C44">
              <w:tab/>
            </w:r>
          </w:p>
        </w:tc>
        <w:tc>
          <w:tcPr>
            <w:tcW w:w="2765" w:type="dxa"/>
            <w:gridSpan w:val="4"/>
            <w:shd w:val="clear" w:color="auto" w:fill="auto"/>
          </w:tcPr>
          <w:p w:rsidR="00F16232" w:rsidRPr="002A3C44" w:rsidRDefault="00F16232" w:rsidP="005C0A0D">
            <w:pPr>
              <w:snapToGrid w:val="0"/>
              <w:rPr>
                <w:highlight w:val="yellow"/>
              </w:rPr>
            </w:pPr>
          </w:p>
        </w:tc>
      </w:tr>
      <w:tr w:rsidR="00F16232" w:rsidRPr="002A3C44" w:rsidTr="005C0A0D">
        <w:tblPrEx>
          <w:tblCellMar>
            <w:left w:w="108" w:type="dxa"/>
            <w:right w:w="108" w:type="dxa"/>
          </w:tblCellMar>
        </w:tblPrEx>
        <w:trPr>
          <w:gridAfter w:val="1"/>
          <w:wAfter w:w="107" w:type="dxa"/>
        </w:trPr>
        <w:tc>
          <w:tcPr>
            <w:tcW w:w="1406" w:type="dxa"/>
            <w:shd w:val="clear" w:color="auto" w:fill="auto"/>
          </w:tcPr>
          <w:p w:rsidR="00F16232" w:rsidRPr="002A3C44" w:rsidRDefault="00F16232" w:rsidP="005C0A0D">
            <w:pPr>
              <w:tabs>
                <w:tab w:val="left" w:pos="1467"/>
              </w:tabs>
              <w:snapToGrid w:val="0"/>
            </w:pPr>
          </w:p>
        </w:tc>
        <w:tc>
          <w:tcPr>
            <w:tcW w:w="7827" w:type="dxa"/>
            <w:gridSpan w:val="2"/>
            <w:shd w:val="clear" w:color="auto" w:fill="FFFFFF"/>
          </w:tcPr>
          <w:p w:rsidR="00F16232" w:rsidRPr="002A3C44" w:rsidRDefault="00F16232" w:rsidP="005C0A0D">
            <w:pPr>
              <w:jc w:val="center"/>
              <w:rPr>
                <w:b/>
              </w:rPr>
            </w:pPr>
            <w:r w:rsidRPr="002A3C44">
              <w:rPr>
                <w:b/>
              </w:rPr>
              <w:t>Наименование секций и мастер-классов</w:t>
            </w:r>
          </w:p>
        </w:tc>
        <w:tc>
          <w:tcPr>
            <w:tcW w:w="1115" w:type="dxa"/>
            <w:gridSpan w:val="2"/>
            <w:shd w:val="clear" w:color="auto" w:fill="FFFFFF"/>
          </w:tcPr>
          <w:p w:rsidR="00F16232" w:rsidRPr="002A3C44" w:rsidRDefault="00F16232" w:rsidP="005C0A0D">
            <w:pPr>
              <w:jc w:val="center"/>
            </w:pPr>
            <w:r w:rsidRPr="002A3C44">
              <w:rPr>
                <w:b/>
              </w:rPr>
              <w:t>Аудитория</w:t>
            </w:r>
          </w:p>
        </w:tc>
      </w:tr>
      <w:tr w:rsidR="00F16232" w:rsidRPr="002A3C44" w:rsidTr="005C0A0D">
        <w:tblPrEx>
          <w:tblCellMar>
            <w:left w:w="108" w:type="dxa"/>
            <w:right w:w="108" w:type="dxa"/>
          </w:tblCellMar>
        </w:tblPrEx>
        <w:trPr>
          <w:gridAfter w:val="1"/>
          <w:wAfter w:w="107" w:type="dxa"/>
        </w:trPr>
        <w:tc>
          <w:tcPr>
            <w:tcW w:w="1406" w:type="dxa"/>
            <w:shd w:val="clear" w:color="auto" w:fill="auto"/>
          </w:tcPr>
          <w:p w:rsidR="00F16232" w:rsidRPr="002A3C44" w:rsidRDefault="00F16232" w:rsidP="005C0A0D">
            <w:pPr>
              <w:tabs>
                <w:tab w:val="left" w:pos="1467"/>
              </w:tabs>
              <w:jc w:val="center"/>
            </w:pPr>
            <w:r w:rsidRPr="002A3C44">
              <w:rPr>
                <w:b/>
                <w:bCs/>
                <w:i/>
                <w:iCs/>
              </w:rPr>
              <w:t>Мастер-класс</w:t>
            </w:r>
          </w:p>
        </w:tc>
        <w:tc>
          <w:tcPr>
            <w:tcW w:w="7827" w:type="dxa"/>
            <w:gridSpan w:val="2"/>
            <w:shd w:val="clear" w:color="auto" w:fill="FFFFFF"/>
          </w:tcPr>
          <w:p w:rsidR="00F16232" w:rsidRDefault="00F16232" w:rsidP="005C0A0D">
            <w:pPr>
              <w:widowControl w:val="0"/>
              <w:spacing w:after="0" w:line="240" w:lineRule="auto"/>
              <w:jc w:val="both"/>
              <w:rPr>
                <w:rFonts w:ascii="Times New Roman" w:eastAsia="Times New Roman" w:hAnsi="Times New Roman"/>
                <w:b/>
                <w:color w:val="000000"/>
                <w:kern w:val="28"/>
                <w:sz w:val="24"/>
                <w:szCs w:val="24"/>
              </w:rPr>
            </w:pPr>
            <w:r w:rsidRPr="008D1667">
              <w:rPr>
                <w:rFonts w:ascii="Times New Roman" w:eastAsia="Times New Roman" w:hAnsi="Times New Roman"/>
                <w:b/>
                <w:color w:val="000000"/>
                <w:kern w:val="28"/>
                <w:sz w:val="24"/>
                <w:szCs w:val="24"/>
              </w:rPr>
              <w:t>«Моделирование комплексности, систематичности и последовательности</w:t>
            </w:r>
            <w:r>
              <w:rPr>
                <w:rFonts w:ascii="Times New Roman" w:eastAsia="Times New Roman" w:hAnsi="Times New Roman"/>
                <w:b/>
                <w:color w:val="000000"/>
                <w:kern w:val="28"/>
                <w:sz w:val="24"/>
                <w:szCs w:val="24"/>
              </w:rPr>
              <w:t xml:space="preserve"> </w:t>
            </w:r>
            <w:r w:rsidRPr="008D1667">
              <w:rPr>
                <w:rFonts w:ascii="Times New Roman" w:eastAsia="Times New Roman" w:hAnsi="Times New Roman"/>
                <w:b/>
                <w:color w:val="000000"/>
                <w:kern w:val="28"/>
                <w:sz w:val="24"/>
                <w:szCs w:val="24"/>
              </w:rPr>
              <w:t xml:space="preserve">в планировании и реализации программы по формированию культуры здоровья, культуры питания </w:t>
            </w:r>
          </w:p>
          <w:p w:rsidR="00F16232" w:rsidRPr="008D1667" w:rsidRDefault="00F16232" w:rsidP="005C0A0D">
            <w:pPr>
              <w:widowControl w:val="0"/>
              <w:spacing w:after="0" w:line="240" w:lineRule="auto"/>
              <w:jc w:val="both"/>
              <w:rPr>
                <w:rFonts w:ascii="Times New Roman" w:eastAsia="Times New Roman" w:hAnsi="Times New Roman"/>
                <w:i/>
                <w:color w:val="000000"/>
                <w:kern w:val="28"/>
                <w:sz w:val="24"/>
                <w:szCs w:val="24"/>
              </w:rPr>
            </w:pPr>
            <w:r w:rsidRPr="008D1667">
              <w:rPr>
                <w:rFonts w:ascii="Times New Roman" w:eastAsia="Times New Roman" w:hAnsi="Times New Roman"/>
                <w:b/>
                <w:color w:val="000000"/>
                <w:kern w:val="28"/>
                <w:sz w:val="24"/>
                <w:szCs w:val="24"/>
              </w:rPr>
              <w:t>у обучающихся, воспитанников в образовательной организации</w:t>
            </w:r>
            <w:r>
              <w:rPr>
                <w:rFonts w:ascii="Times New Roman" w:eastAsia="Times New Roman" w:hAnsi="Times New Roman"/>
                <w:b/>
                <w:color w:val="000000"/>
                <w:kern w:val="28"/>
                <w:sz w:val="24"/>
                <w:szCs w:val="24"/>
              </w:rPr>
              <w:t>»</w:t>
            </w:r>
          </w:p>
          <w:p w:rsidR="00F16232" w:rsidRPr="00916316" w:rsidRDefault="00F16232" w:rsidP="005C0A0D">
            <w:pPr>
              <w:widowControl w:val="0"/>
              <w:spacing w:after="0" w:line="240" w:lineRule="auto"/>
              <w:jc w:val="both"/>
              <w:rPr>
                <w:rFonts w:ascii="Times New Roman" w:eastAsia="Times New Roman" w:hAnsi="Times New Roman"/>
                <w:b/>
                <w:kern w:val="28"/>
                <w:sz w:val="24"/>
                <w:szCs w:val="24"/>
                <w:u w:val="single"/>
              </w:rPr>
            </w:pPr>
          </w:p>
          <w:p w:rsidR="00F16232" w:rsidRDefault="00F16232" w:rsidP="005C0A0D">
            <w:pPr>
              <w:widowControl w:val="0"/>
              <w:spacing w:after="0" w:line="240" w:lineRule="auto"/>
              <w:jc w:val="both"/>
              <w:rPr>
                <w:rFonts w:ascii="Times New Roman" w:eastAsia="Times New Roman" w:hAnsi="Times New Roman"/>
                <w:i/>
                <w:sz w:val="24"/>
                <w:szCs w:val="24"/>
              </w:rPr>
            </w:pPr>
            <w:r w:rsidRPr="00382E46">
              <w:rPr>
                <w:rFonts w:ascii="Times New Roman" w:eastAsia="Times New Roman" w:hAnsi="Times New Roman"/>
                <w:b/>
                <w:color w:val="000000"/>
                <w:kern w:val="28"/>
                <w:sz w:val="24"/>
                <w:szCs w:val="24"/>
              </w:rPr>
              <w:t>Ведущи</w:t>
            </w:r>
            <w:r>
              <w:rPr>
                <w:rFonts w:ascii="Times New Roman" w:eastAsia="Times New Roman" w:hAnsi="Times New Roman"/>
                <w:b/>
                <w:color w:val="000000"/>
                <w:kern w:val="28"/>
                <w:sz w:val="24"/>
                <w:szCs w:val="24"/>
              </w:rPr>
              <w:t>е</w:t>
            </w:r>
            <w:r w:rsidRPr="00382E46">
              <w:rPr>
                <w:rFonts w:ascii="Times New Roman" w:eastAsia="Times New Roman" w:hAnsi="Times New Roman"/>
                <w:b/>
                <w:color w:val="000000"/>
                <w:kern w:val="28"/>
                <w:sz w:val="24"/>
                <w:szCs w:val="24"/>
              </w:rPr>
              <w:t xml:space="preserve">: </w:t>
            </w:r>
            <w:r w:rsidRPr="00382E46">
              <w:rPr>
                <w:rFonts w:ascii="Times New Roman" w:eastAsia="Times New Roman" w:hAnsi="Times New Roman"/>
                <w:b/>
                <w:i/>
                <w:color w:val="000000"/>
                <w:kern w:val="28"/>
                <w:sz w:val="24"/>
                <w:szCs w:val="24"/>
              </w:rPr>
              <w:t>Герасименко Наталья Вениаминовна</w:t>
            </w:r>
            <w:r w:rsidRPr="00382E46">
              <w:rPr>
                <w:rFonts w:ascii="Times New Roman" w:eastAsia="Times New Roman" w:hAnsi="Times New Roman"/>
                <w:i/>
                <w:color w:val="000000"/>
                <w:kern w:val="28"/>
                <w:sz w:val="24"/>
                <w:szCs w:val="24"/>
              </w:rPr>
              <w:t xml:space="preserve">, </w:t>
            </w:r>
            <w:r>
              <w:rPr>
                <w:rFonts w:ascii="Times New Roman" w:eastAsia="Times New Roman" w:hAnsi="Times New Roman"/>
                <w:i/>
                <w:color w:val="000000"/>
                <w:kern w:val="28"/>
                <w:sz w:val="24"/>
                <w:szCs w:val="24"/>
              </w:rPr>
              <w:t>руководитель проекта, региональный</w:t>
            </w:r>
            <w:r w:rsidRPr="00382E46">
              <w:rPr>
                <w:rFonts w:ascii="Times New Roman" w:eastAsia="Times New Roman" w:hAnsi="Times New Roman"/>
                <w:i/>
                <w:color w:val="000000"/>
                <w:kern w:val="28"/>
                <w:sz w:val="24"/>
                <w:szCs w:val="24"/>
              </w:rPr>
              <w:t xml:space="preserve"> координатор </w:t>
            </w:r>
            <w:r>
              <w:rPr>
                <w:rFonts w:ascii="Times New Roman" w:eastAsia="Times New Roman" w:hAnsi="Times New Roman"/>
                <w:i/>
                <w:color w:val="000000"/>
                <w:kern w:val="28"/>
                <w:sz w:val="24"/>
                <w:szCs w:val="24"/>
              </w:rPr>
              <w:t>образовательной программы «Разговор о здоровье и правильном питании»</w:t>
            </w:r>
            <w:r w:rsidRPr="00382E46">
              <w:rPr>
                <w:rFonts w:ascii="Times New Roman" w:eastAsia="Times New Roman" w:hAnsi="Times New Roman"/>
                <w:i/>
                <w:color w:val="000000"/>
                <w:kern w:val="28"/>
                <w:sz w:val="24"/>
                <w:szCs w:val="24"/>
              </w:rPr>
              <w:t>, методист кафедры методики физической культуры и оздоровительно-профилактической работы СИПКРО</w:t>
            </w:r>
            <w:r>
              <w:rPr>
                <w:rFonts w:ascii="Times New Roman" w:eastAsia="Times New Roman" w:hAnsi="Times New Roman"/>
                <w:i/>
                <w:color w:val="000000"/>
                <w:kern w:val="28"/>
                <w:sz w:val="24"/>
                <w:szCs w:val="24"/>
              </w:rPr>
              <w:t xml:space="preserve">, руководители и педагоги </w:t>
            </w:r>
            <w:r>
              <w:rPr>
                <w:rFonts w:ascii="Times New Roman" w:eastAsia="Times New Roman" w:hAnsi="Times New Roman"/>
                <w:i/>
                <w:sz w:val="24"/>
                <w:szCs w:val="24"/>
              </w:rPr>
              <w:t>образовательных организаций Самарской области</w:t>
            </w:r>
          </w:p>
          <w:p w:rsidR="00F16232" w:rsidRDefault="00F16232" w:rsidP="005C0A0D">
            <w:pPr>
              <w:widowControl w:val="0"/>
              <w:spacing w:after="0" w:line="240" w:lineRule="auto"/>
              <w:jc w:val="both"/>
              <w:rPr>
                <w:rFonts w:ascii="Times New Roman" w:eastAsia="Times New Roman" w:hAnsi="Times New Roman"/>
                <w:i/>
                <w:sz w:val="24"/>
                <w:szCs w:val="24"/>
              </w:rPr>
            </w:pPr>
          </w:p>
          <w:p w:rsidR="00F16232" w:rsidRPr="002A3C44" w:rsidRDefault="00F16232" w:rsidP="005C0A0D">
            <w:pPr>
              <w:jc w:val="both"/>
              <w:rPr>
                <w:b/>
              </w:rPr>
            </w:pPr>
          </w:p>
        </w:tc>
        <w:tc>
          <w:tcPr>
            <w:tcW w:w="1115" w:type="dxa"/>
            <w:gridSpan w:val="2"/>
            <w:vMerge w:val="restart"/>
            <w:shd w:val="clear" w:color="auto" w:fill="FFFFFF"/>
          </w:tcPr>
          <w:p w:rsidR="00F16232" w:rsidRPr="002A3C44" w:rsidRDefault="00F16232" w:rsidP="005C0A0D">
            <w:pPr>
              <w:jc w:val="center"/>
              <w:rPr>
                <w:highlight w:val="yellow"/>
              </w:rPr>
            </w:pPr>
            <w:r w:rsidRPr="002A3C44">
              <w:rPr>
                <w:b/>
              </w:rPr>
              <w:t>Конференц-зал СИПКРО (ОГТ «Ариадна», 2 этаж)</w:t>
            </w:r>
          </w:p>
        </w:tc>
      </w:tr>
      <w:tr w:rsidR="00F16232" w:rsidRPr="002A3C44" w:rsidTr="005C0A0D">
        <w:tblPrEx>
          <w:tblCellMar>
            <w:left w:w="108" w:type="dxa"/>
            <w:right w:w="108" w:type="dxa"/>
          </w:tblCellMar>
        </w:tblPrEx>
        <w:trPr>
          <w:gridAfter w:val="1"/>
          <w:wAfter w:w="107" w:type="dxa"/>
        </w:trPr>
        <w:tc>
          <w:tcPr>
            <w:tcW w:w="1406" w:type="dxa"/>
            <w:shd w:val="clear" w:color="auto" w:fill="auto"/>
          </w:tcPr>
          <w:p w:rsidR="00F16232" w:rsidRPr="002A3C44" w:rsidRDefault="00F16232" w:rsidP="005C0A0D">
            <w:pPr>
              <w:tabs>
                <w:tab w:val="left" w:pos="1467"/>
              </w:tabs>
              <w:ind w:right="-108"/>
              <w:jc w:val="both"/>
            </w:pPr>
            <w:r w:rsidRPr="002A3C44">
              <w:rPr>
                <w:b/>
                <w:bCs/>
                <w:i/>
                <w:iCs/>
              </w:rPr>
              <w:t>Мастер-класс</w:t>
            </w:r>
            <w:r>
              <w:rPr>
                <w:b/>
                <w:bCs/>
                <w:i/>
                <w:iCs/>
              </w:rPr>
              <w:t xml:space="preserve">  от шеф-повара</w:t>
            </w:r>
          </w:p>
        </w:tc>
        <w:tc>
          <w:tcPr>
            <w:tcW w:w="7827" w:type="dxa"/>
            <w:gridSpan w:val="2"/>
            <w:shd w:val="clear" w:color="auto" w:fill="FFFFFF"/>
          </w:tcPr>
          <w:p w:rsidR="00F16232" w:rsidRPr="002A3C44" w:rsidRDefault="00F16232" w:rsidP="005C0A0D">
            <w:pPr>
              <w:tabs>
                <w:tab w:val="left" w:pos="1548"/>
              </w:tabs>
              <w:jc w:val="both"/>
              <w:rPr>
                <w:b/>
              </w:rPr>
            </w:pPr>
          </w:p>
        </w:tc>
        <w:tc>
          <w:tcPr>
            <w:tcW w:w="1115" w:type="dxa"/>
            <w:gridSpan w:val="2"/>
            <w:vMerge/>
            <w:shd w:val="clear" w:color="auto" w:fill="FFFFFF"/>
            <w:vAlign w:val="center"/>
          </w:tcPr>
          <w:p w:rsidR="00F16232" w:rsidRPr="002A3C44" w:rsidRDefault="00F16232" w:rsidP="005C0A0D">
            <w:pPr>
              <w:jc w:val="center"/>
              <w:rPr>
                <w:b/>
                <w:highlight w:val="yellow"/>
              </w:rPr>
            </w:pPr>
          </w:p>
        </w:tc>
      </w:tr>
      <w:tr w:rsidR="00F16232" w:rsidRPr="002A3C44" w:rsidTr="005C0A0D">
        <w:tblPrEx>
          <w:tblCellMar>
            <w:left w:w="108" w:type="dxa"/>
            <w:right w:w="108" w:type="dxa"/>
          </w:tblCellMar>
        </w:tblPrEx>
        <w:trPr>
          <w:gridAfter w:val="1"/>
          <w:wAfter w:w="107" w:type="dxa"/>
        </w:trPr>
        <w:tc>
          <w:tcPr>
            <w:tcW w:w="1406" w:type="dxa"/>
            <w:shd w:val="clear" w:color="auto" w:fill="auto"/>
          </w:tcPr>
          <w:p w:rsidR="00F16232" w:rsidRPr="002A3C44" w:rsidRDefault="00F16232" w:rsidP="005C0A0D">
            <w:pPr>
              <w:tabs>
                <w:tab w:val="left" w:pos="1548"/>
              </w:tabs>
              <w:jc w:val="center"/>
              <w:rPr>
                <w:b/>
                <w:bCs/>
                <w:i/>
                <w:iCs/>
              </w:rPr>
            </w:pPr>
            <w:r w:rsidRPr="002A3C44">
              <w:rPr>
                <w:b/>
                <w:bCs/>
                <w:i/>
                <w:iCs/>
              </w:rPr>
              <w:lastRenderedPageBreak/>
              <w:t>Мастер-класс</w:t>
            </w:r>
            <w:r>
              <w:rPr>
                <w:b/>
                <w:bCs/>
                <w:i/>
                <w:iCs/>
              </w:rPr>
              <w:t xml:space="preserve">  </w:t>
            </w:r>
          </w:p>
        </w:tc>
        <w:tc>
          <w:tcPr>
            <w:tcW w:w="7827" w:type="dxa"/>
            <w:gridSpan w:val="2"/>
            <w:shd w:val="clear" w:color="auto" w:fill="FFFFFF"/>
          </w:tcPr>
          <w:p w:rsidR="00F16232" w:rsidRPr="002A3C44" w:rsidRDefault="00F16232" w:rsidP="005C0A0D">
            <w:pPr>
              <w:jc w:val="both"/>
            </w:pPr>
          </w:p>
        </w:tc>
        <w:tc>
          <w:tcPr>
            <w:tcW w:w="1115" w:type="dxa"/>
            <w:gridSpan w:val="2"/>
            <w:vMerge/>
            <w:shd w:val="clear" w:color="auto" w:fill="FFFFFF"/>
          </w:tcPr>
          <w:p w:rsidR="00F16232" w:rsidRPr="002A3C44" w:rsidRDefault="00F16232" w:rsidP="005C0A0D">
            <w:pPr>
              <w:tabs>
                <w:tab w:val="left" w:pos="1548"/>
              </w:tabs>
              <w:jc w:val="center"/>
            </w:pPr>
          </w:p>
        </w:tc>
      </w:tr>
      <w:tr w:rsidR="00F16232" w:rsidRPr="002A3C44" w:rsidTr="005C0A0D">
        <w:tblPrEx>
          <w:tblCellMar>
            <w:left w:w="108" w:type="dxa"/>
            <w:right w:w="108" w:type="dxa"/>
          </w:tblCellMar>
        </w:tblPrEx>
        <w:trPr>
          <w:gridAfter w:val="1"/>
          <w:wAfter w:w="107" w:type="dxa"/>
        </w:trPr>
        <w:tc>
          <w:tcPr>
            <w:tcW w:w="1406" w:type="dxa"/>
            <w:shd w:val="clear" w:color="auto" w:fill="auto"/>
          </w:tcPr>
          <w:p w:rsidR="00F16232" w:rsidRPr="002A3C44" w:rsidRDefault="00F16232" w:rsidP="005C0A0D">
            <w:pPr>
              <w:tabs>
                <w:tab w:val="left" w:pos="1548"/>
              </w:tabs>
              <w:jc w:val="center"/>
              <w:rPr>
                <w:b/>
                <w:bCs/>
                <w:i/>
                <w:iCs/>
              </w:rPr>
            </w:pPr>
          </w:p>
        </w:tc>
        <w:tc>
          <w:tcPr>
            <w:tcW w:w="7827" w:type="dxa"/>
            <w:gridSpan w:val="2"/>
            <w:shd w:val="clear" w:color="auto" w:fill="FFFFFF"/>
          </w:tcPr>
          <w:p w:rsidR="00F16232" w:rsidRDefault="00F16232" w:rsidP="005C0A0D">
            <w:pPr>
              <w:tabs>
                <w:tab w:val="left" w:pos="2392"/>
                <w:tab w:val="left" w:pos="4785"/>
              </w:tabs>
              <w:jc w:val="both"/>
            </w:pPr>
            <w:r>
              <w:t xml:space="preserve">Выставка-студия педагогического опыта школы </w:t>
            </w:r>
          </w:p>
          <w:p w:rsidR="00F16232" w:rsidRPr="002A3C44" w:rsidRDefault="00F16232" w:rsidP="005C0A0D">
            <w:pPr>
              <w:tabs>
                <w:tab w:val="left" w:pos="2392"/>
                <w:tab w:val="left" w:pos="4785"/>
              </w:tabs>
              <w:jc w:val="both"/>
            </w:pPr>
            <w:r>
              <w:t xml:space="preserve"> </w:t>
            </w:r>
          </w:p>
        </w:tc>
        <w:tc>
          <w:tcPr>
            <w:tcW w:w="1115" w:type="dxa"/>
            <w:gridSpan w:val="2"/>
            <w:shd w:val="clear" w:color="auto" w:fill="FFFFFF"/>
          </w:tcPr>
          <w:p w:rsidR="00F16232" w:rsidRPr="002A3C44" w:rsidRDefault="00F16232" w:rsidP="005C0A0D">
            <w:pPr>
              <w:tabs>
                <w:tab w:val="left" w:pos="1548"/>
              </w:tabs>
              <w:jc w:val="center"/>
            </w:pPr>
          </w:p>
        </w:tc>
      </w:tr>
      <w:tr w:rsidR="00F16232" w:rsidRPr="002A3C44" w:rsidTr="005C0A0D">
        <w:tblPrEx>
          <w:tblCellMar>
            <w:left w:w="108" w:type="dxa"/>
            <w:right w:w="108" w:type="dxa"/>
          </w:tblCellMar>
        </w:tblPrEx>
        <w:trPr>
          <w:gridAfter w:val="1"/>
          <w:wAfter w:w="107" w:type="dxa"/>
        </w:trPr>
        <w:tc>
          <w:tcPr>
            <w:tcW w:w="1406" w:type="dxa"/>
            <w:shd w:val="clear" w:color="auto" w:fill="auto"/>
          </w:tcPr>
          <w:p w:rsidR="00F16232" w:rsidRPr="002A3C44" w:rsidRDefault="00F16232" w:rsidP="005C0A0D">
            <w:pPr>
              <w:tabs>
                <w:tab w:val="left" w:pos="1548"/>
              </w:tabs>
              <w:jc w:val="center"/>
              <w:rPr>
                <w:b/>
                <w:bCs/>
                <w:i/>
                <w:iCs/>
              </w:rPr>
            </w:pPr>
          </w:p>
        </w:tc>
        <w:tc>
          <w:tcPr>
            <w:tcW w:w="7827" w:type="dxa"/>
            <w:gridSpan w:val="2"/>
            <w:shd w:val="clear" w:color="auto" w:fill="FFFFFF"/>
          </w:tcPr>
          <w:p w:rsidR="00F16232" w:rsidRDefault="00F16232" w:rsidP="005C0A0D">
            <w:pPr>
              <w:tabs>
                <w:tab w:val="left" w:pos="2392"/>
                <w:tab w:val="left" w:pos="4785"/>
              </w:tabs>
              <w:jc w:val="both"/>
            </w:pPr>
            <w:r>
              <w:t>Выставка-студия опыта педагога</w:t>
            </w:r>
          </w:p>
        </w:tc>
        <w:tc>
          <w:tcPr>
            <w:tcW w:w="1115" w:type="dxa"/>
            <w:gridSpan w:val="2"/>
            <w:shd w:val="clear" w:color="auto" w:fill="FFFFFF"/>
          </w:tcPr>
          <w:p w:rsidR="00F16232" w:rsidRPr="002A3C44" w:rsidRDefault="00F16232" w:rsidP="005C0A0D">
            <w:pPr>
              <w:tabs>
                <w:tab w:val="left" w:pos="1548"/>
              </w:tabs>
              <w:jc w:val="center"/>
            </w:pPr>
          </w:p>
        </w:tc>
      </w:tr>
      <w:tr w:rsidR="00F16232" w:rsidRPr="002A3C44" w:rsidTr="005C0A0D">
        <w:tblPrEx>
          <w:tblCellMar>
            <w:left w:w="108" w:type="dxa"/>
            <w:right w:w="108" w:type="dxa"/>
          </w:tblCellMar>
        </w:tblPrEx>
        <w:trPr>
          <w:gridAfter w:val="1"/>
          <w:wAfter w:w="107" w:type="dxa"/>
        </w:trPr>
        <w:tc>
          <w:tcPr>
            <w:tcW w:w="1406" w:type="dxa"/>
            <w:shd w:val="clear" w:color="auto" w:fill="auto"/>
          </w:tcPr>
          <w:p w:rsidR="00F16232" w:rsidRPr="002A3C44" w:rsidRDefault="00F16232" w:rsidP="005C0A0D">
            <w:pPr>
              <w:tabs>
                <w:tab w:val="left" w:pos="1548"/>
              </w:tabs>
              <w:jc w:val="center"/>
              <w:rPr>
                <w:b/>
                <w:bCs/>
                <w:i/>
                <w:iCs/>
              </w:rPr>
            </w:pPr>
            <w:r>
              <w:rPr>
                <w:b/>
                <w:bCs/>
                <w:i/>
                <w:iCs/>
              </w:rPr>
              <w:t>Другие формы</w:t>
            </w:r>
          </w:p>
        </w:tc>
        <w:tc>
          <w:tcPr>
            <w:tcW w:w="7827" w:type="dxa"/>
            <w:gridSpan w:val="2"/>
            <w:shd w:val="clear" w:color="auto" w:fill="FFFFFF"/>
          </w:tcPr>
          <w:p w:rsidR="00F16232" w:rsidRDefault="00F16232" w:rsidP="005C0A0D">
            <w:pPr>
              <w:tabs>
                <w:tab w:val="left" w:pos="2392"/>
                <w:tab w:val="left" w:pos="4785"/>
              </w:tabs>
              <w:jc w:val="both"/>
            </w:pPr>
            <w:r>
              <w:t>Например, Детско-родительское участие (по конкурсным работам)</w:t>
            </w:r>
          </w:p>
        </w:tc>
        <w:tc>
          <w:tcPr>
            <w:tcW w:w="1115" w:type="dxa"/>
            <w:gridSpan w:val="2"/>
            <w:shd w:val="clear" w:color="auto" w:fill="FFFFFF"/>
          </w:tcPr>
          <w:p w:rsidR="00F16232" w:rsidRPr="002A3C44" w:rsidRDefault="00F16232" w:rsidP="005C0A0D">
            <w:pPr>
              <w:tabs>
                <w:tab w:val="left" w:pos="1548"/>
              </w:tabs>
              <w:jc w:val="center"/>
            </w:pPr>
          </w:p>
        </w:tc>
      </w:tr>
      <w:tr w:rsidR="00F16232" w:rsidRPr="002A3C44" w:rsidTr="005C0A0D">
        <w:tblPrEx>
          <w:tblCellMar>
            <w:left w:w="108" w:type="dxa"/>
            <w:right w:w="108" w:type="dxa"/>
          </w:tblCellMar>
        </w:tblPrEx>
        <w:trPr>
          <w:gridAfter w:val="1"/>
          <w:wAfter w:w="107" w:type="dxa"/>
        </w:trPr>
        <w:tc>
          <w:tcPr>
            <w:tcW w:w="1406" w:type="dxa"/>
            <w:shd w:val="clear" w:color="auto" w:fill="auto"/>
          </w:tcPr>
          <w:p w:rsidR="00F16232" w:rsidRPr="002A3C44" w:rsidRDefault="00F16232" w:rsidP="005C0A0D">
            <w:pPr>
              <w:tabs>
                <w:tab w:val="left" w:pos="1467"/>
              </w:tabs>
              <w:ind w:right="-108"/>
              <w:jc w:val="both"/>
            </w:pPr>
            <w:r w:rsidRPr="002A3C44">
              <w:rPr>
                <w:b/>
              </w:rPr>
              <w:t>Секция №4</w:t>
            </w:r>
          </w:p>
        </w:tc>
        <w:tc>
          <w:tcPr>
            <w:tcW w:w="7827" w:type="dxa"/>
            <w:gridSpan w:val="2"/>
            <w:shd w:val="clear" w:color="auto" w:fill="FFFFFF"/>
          </w:tcPr>
          <w:p w:rsidR="00F16232" w:rsidRPr="002A3C44" w:rsidRDefault="00F16232" w:rsidP="005C0A0D">
            <w:pPr>
              <w:tabs>
                <w:tab w:val="left" w:pos="1548"/>
              </w:tabs>
              <w:jc w:val="both"/>
              <w:rPr>
                <w:b/>
              </w:rPr>
            </w:pPr>
            <w:r w:rsidRPr="002A3C44">
              <w:t>Формирование культуры здоровья, культуры питания у обучающихся, воспитанников</w:t>
            </w:r>
          </w:p>
        </w:tc>
        <w:tc>
          <w:tcPr>
            <w:tcW w:w="1115" w:type="dxa"/>
            <w:gridSpan w:val="2"/>
            <w:shd w:val="clear" w:color="auto" w:fill="FFFFFF"/>
          </w:tcPr>
          <w:p w:rsidR="00F16232" w:rsidRPr="002A3C44" w:rsidRDefault="00F16232" w:rsidP="005C0A0D">
            <w:pPr>
              <w:tabs>
                <w:tab w:val="left" w:pos="1467"/>
              </w:tabs>
              <w:ind w:right="-108"/>
              <w:jc w:val="both"/>
            </w:pPr>
          </w:p>
        </w:tc>
      </w:tr>
      <w:tr w:rsidR="00F16232" w:rsidRPr="002A3C44" w:rsidTr="005C0A0D">
        <w:tblPrEx>
          <w:tblCellMar>
            <w:left w:w="108" w:type="dxa"/>
            <w:right w:w="108" w:type="dxa"/>
          </w:tblCellMar>
        </w:tblPrEx>
        <w:trPr>
          <w:gridAfter w:val="1"/>
          <w:wAfter w:w="107" w:type="dxa"/>
        </w:trPr>
        <w:tc>
          <w:tcPr>
            <w:tcW w:w="1406" w:type="dxa"/>
            <w:shd w:val="clear" w:color="auto" w:fill="auto"/>
          </w:tcPr>
          <w:p w:rsidR="00F16232" w:rsidRPr="002A3C44" w:rsidRDefault="00F16232" w:rsidP="005C0A0D">
            <w:pPr>
              <w:tabs>
                <w:tab w:val="left" w:pos="1548"/>
              </w:tabs>
              <w:jc w:val="center"/>
              <w:rPr>
                <w:b/>
                <w:bCs/>
                <w:i/>
                <w:iCs/>
              </w:rPr>
            </w:pPr>
            <w:r w:rsidRPr="002A3C44">
              <w:rPr>
                <w:b/>
                <w:bCs/>
                <w:i/>
                <w:iCs/>
              </w:rPr>
              <w:t>Круглый стол</w:t>
            </w:r>
          </w:p>
        </w:tc>
        <w:tc>
          <w:tcPr>
            <w:tcW w:w="8108" w:type="dxa"/>
            <w:gridSpan w:val="3"/>
            <w:shd w:val="clear" w:color="auto" w:fill="FFFFFF"/>
          </w:tcPr>
          <w:p w:rsidR="00F16232" w:rsidRPr="002A3C44" w:rsidRDefault="00F16232" w:rsidP="005C0A0D">
            <w:pPr>
              <w:jc w:val="both"/>
            </w:pPr>
            <w:r w:rsidRPr="002A3C44">
              <w:t>«»</w:t>
            </w:r>
          </w:p>
        </w:tc>
        <w:tc>
          <w:tcPr>
            <w:tcW w:w="834" w:type="dxa"/>
            <w:shd w:val="clear" w:color="auto" w:fill="FFFFFF"/>
          </w:tcPr>
          <w:p w:rsidR="00F16232" w:rsidRPr="002A3C44" w:rsidRDefault="00F16232" w:rsidP="005C0A0D">
            <w:pPr>
              <w:tabs>
                <w:tab w:val="left" w:pos="1548"/>
              </w:tabs>
              <w:jc w:val="center"/>
              <w:rPr>
                <w:b/>
                <w:bCs/>
                <w:i/>
                <w:iCs/>
              </w:rPr>
            </w:pPr>
          </w:p>
        </w:tc>
      </w:tr>
    </w:tbl>
    <w:p w:rsidR="008466C8" w:rsidRDefault="008466C8" w:rsidP="00F16232">
      <w:pPr>
        <w:jc w:val="center"/>
        <w:rPr>
          <w:b/>
          <w:sz w:val="28"/>
          <w:szCs w:val="28"/>
        </w:rPr>
      </w:pPr>
    </w:p>
    <w:p w:rsidR="00931BEA" w:rsidRDefault="00931BEA" w:rsidP="00931BEA">
      <w:pPr>
        <w:jc w:val="right"/>
        <w:rPr>
          <w:b/>
          <w:sz w:val="28"/>
          <w:szCs w:val="28"/>
        </w:rPr>
      </w:pPr>
      <w:r>
        <w:rPr>
          <w:b/>
          <w:sz w:val="28"/>
          <w:szCs w:val="28"/>
        </w:rPr>
        <w:t>Проект по образцу 2015 г.</w:t>
      </w:r>
    </w:p>
    <w:p w:rsidR="00FE42CF" w:rsidRPr="0033618E" w:rsidRDefault="00FE42CF" w:rsidP="00FE42CF">
      <w:pPr>
        <w:jc w:val="center"/>
        <w:rPr>
          <w:b/>
          <w:sz w:val="28"/>
          <w:szCs w:val="28"/>
        </w:rPr>
      </w:pPr>
      <w:r w:rsidRPr="0033618E">
        <w:rPr>
          <w:b/>
          <w:sz w:val="28"/>
          <w:szCs w:val="28"/>
        </w:rPr>
        <w:t>ПЛЕНАРНОЕ ЗАСЕДАНИЕ</w:t>
      </w:r>
    </w:p>
    <w:p w:rsidR="00FE42CF" w:rsidRPr="0033618E" w:rsidRDefault="00FE42CF" w:rsidP="00FE42CF"/>
    <w:p w:rsidR="00FE42CF" w:rsidRPr="0033618E" w:rsidRDefault="00FE42CF" w:rsidP="00FE42CF">
      <w:pPr>
        <w:jc w:val="center"/>
        <w:rPr>
          <w:b/>
          <w:sz w:val="28"/>
          <w:szCs w:val="28"/>
        </w:rPr>
      </w:pPr>
      <w:r w:rsidRPr="0033618E">
        <w:rPr>
          <w:b/>
          <w:sz w:val="28"/>
          <w:szCs w:val="28"/>
        </w:rPr>
        <w:t>Открытие</w:t>
      </w:r>
    </w:p>
    <w:p w:rsidR="00FE42CF" w:rsidRPr="0033618E" w:rsidRDefault="00FE42CF" w:rsidP="00FE42CF">
      <w:pPr>
        <w:jc w:val="center"/>
        <w:rPr>
          <w:b/>
          <w:sz w:val="28"/>
          <w:szCs w:val="28"/>
        </w:rPr>
      </w:pPr>
      <w:r w:rsidRPr="0033618E">
        <w:rPr>
          <w:b/>
          <w:sz w:val="28"/>
          <w:szCs w:val="28"/>
        </w:rPr>
        <w:t>Приветственное слово</w:t>
      </w:r>
    </w:p>
    <w:p w:rsidR="00FE42CF" w:rsidRPr="0033618E" w:rsidRDefault="00FE42CF" w:rsidP="00FE42CF">
      <w:pPr>
        <w:jc w:val="center"/>
        <w:rPr>
          <w:b/>
          <w:sz w:val="28"/>
          <w:szCs w:val="28"/>
        </w:rPr>
      </w:pPr>
      <w:r>
        <w:rPr>
          <w:b/>
          <w:sz w:val="28"/>
          <w:szCs w:val="28"/>
        </w:rPr>
        <w:t>Доклады</w:t>
      </w:r>
    </w:p>
    <w:p w:rsidR="00FE42CF" w:rsidRPr="0033618E" w:rsidRDefault="00FE42CF" w:rsidP="00FE42CF">
      <w:pPr>
        <w:rPr>
          <w:b/>
        </w:rPr>
      </w:pPr>
    </w:p>
    <w:p w:rsidR="00FE42CF" w:rsidRPr="00931BEA" w:rsidRDefault="00931BEA" w:rsidP="00FE42CF">
      <w:pPr>
        <w:numPr>
          <w:ilvl w:val="0"/>
          <w:numId w:val="2"/>
        </w:numPr>
        <w:tabs>
          <w:tab w:val="clear" w:pos="720"/>
          <w:tab w:val="num" w:pos="0"/>
          <w:tab w:val="left" w:pos="426"/>
        </w:tabs>
        <w:spacing w:after="0" w:line="240" w:lineRule="auto"/>
        <w:ind w:left="0" w:firstLine="0"/>
        <w:jc w:val="both"/>
        <w:rPr>
          <w:i/>
          <w:color w:val="FF0000"/>
          <w:sz w:val="28"/>
          <w:szCs w:val="28"/>
        </w:rPr>
      </w:pPr>
      <w:r w:rsidRPr="00931BEA">
        <w:rPr>
          <w:color w:val="FF0000"/>
          <w:sz w:val="28"/>
          <w:szCs w:val="28"/>
        </w:rPr>
        <w:t>Приветственное слово-доклад ИВФ РАО</w:t>
      </w:r>
    </w:p>
    <w:p w:rsidR="00FE42CF" w:rsidRPr="00C659E0" w:rsidRDefault="00FE42CF" w:rsidP="00FE42CF">
      <w:pPr>
        <w:jc w:val="both"/>
        <w:rPr>
          <w:sz w:val="28"/>
          <w:szCs w:val="28"/>
          <w:highlight w:val="yellow"/>
        </w:rPr>
      </w:pPr>
    </w:p>
    <w:p w:rsidR="00FE42CF" w:rsidRDefault="00FE42CF" w:rsidP="00FE42CF">
      <w:pPr>
        <w:jc w:val="center"/>
        <w:rPr>
          <w:b/>
          <w:smallCaps/>
          <w:sz w:val="28"/>
          <w:szCs w:val="28"/>
        </w:rPr>
      </w:pPr>
      <w:r>
        <w:rPr>
          <w:b/>
          <w:sz w:val="28"/>
          <w:szCs w:val="28"/>
        </w:rPr>
        <w:t>СЕКЦИОННЫЕ ЗАСЕДАНИЯ</w:t>
      </w:r>
    </w:p>
    <w:p w:rsidR="00FE42CF" w:rsidRPr="00925A14" w:rsidRDefault="00FE42CF" w:rsidP="00FE42CF">
      <w:pPr>
        <w:jc w:val="center"/>
        <w:rPr>
          <w:b/>
          <w:smallCaps/>
          <w:sz w:val="28"/>
          <w:szCs w:val="28"/>
        </w:rPr>
      </w:pPr>
    </w:p>
    <w:p w:rsidR="00FE42CF" w:rsidRPr="00443980" w:rsidRDefault="00FE42CF" w:rsidP="00FE42CF">
      <w:pPr>
        <w:jc w:val="center"/>
        <w:rPr>
          <w:b/>
          <w:color w:val="000000"/>
          <w:sz w:val="28"/>
          <w:szCs w:val="28"/>
        </w:rPr>
      </w:pPr>
      <w:r w:rsidRPr="00443980">
        <w:rPr>
          <w:b/>
          <w:color w:val="000000"/>
          <w:sz w:val="28"/>
          <w:szCs w:val="28"/>
        </w:rPr>
        <w:t>СЕКЦИЯ 4.</w:t>
      </w:r>
    </w:p>
    <w:p w:rsidR="00FE42CF" w:rsidRPr="00443980" w:rsidRDefault="00FE42CF" w:rsidP="00FE42CF">
      <w:pPr>
        <w:jc w:val="center"/>
        <w:rPr>
          <w:b/>
          <w:color w:val="000000"/>
          <w:sz w:val="28"/>
          <w:szCs w:val="28"/>
        </w:rPr>
      </w:pPr>
      <w:r w:rsidRPr="00443980">
        <w:rPr>
          <w:b/>
          <w:color w:val="000000"/>
          <w:sz w:val="28"/>
          <w:szCs w:val="28"/>
        </w:rPr>
        <w:t>ФОРМИРОВАНИЕ КУЛЬТУРЫ ЗДОРОВЬЯ, КУЛЬТУРЫ ПИТАНИЯ</w:t>
      </w:r>
    </w:p>
    <w:p w:rsidR="00FE42CF" w:rsidRPr="00443980" w:rsidRDefault="00FE42CF" w:rsidP="00FE42CF">
      <w:pPr>
        <w:jc w:val="center"/>
        <w:rPr>
          <w:b/>
          <w:color w:val="000000"/>
          <w:sz w:val="28"/>
          <w:szCs w:val="28"/>
        </w:rPr>
      </w:pPr>
      <w:r w:rsidRPr="00443980">
        <w:rPr>
          <w:b/>
          <w:color w:val="000000"/>
          <w:sz w:val="28"/>
          <w:szCs w:val="28"/>
        </w:rPr>
        <w:t>У ОБУЧАЮЩИХСЯ, ВОСПИТАННИКОВ</w:t>
      </w:r>
    </w:p>
    <w:p w:rsidR="00FE42CF" w:rsidRPr="00443980" w:rsidRDefault="00FE42CF" w:rsidP="00FE42CF">
      <w:pPr>
        <w:jc w:val="both"/>
        <w:rPr>
          <w:color w:val="000000"/>
          <w:sz w:val="28"/>
          <w:szCs w:val="28"/>
        </w:rPr>
      </w:pPr>
    </w:p>
    <w:p w:rsidR="00FE42CF" w:rsidRPr="00443980" w:rsidRDefault="00FE42CF" w:rsidP="00FE42CF">
      <w:pPr>
        <w:jc w:val="both"/>
        <w:rPr>
          <w:b/>
          <w:color w:val="000000"/>
          <w:sz w:val="28"/>
          <w:szCs w:val="28"/>
        </w:rPr>
      </w:pPr>
      <w:r w:rsidRPr="00443980">
        <w:rPr>
          <w:b/>
          <w:color w:val="000000"/>
          <w:sz w:val="28"/>
          <w:szCs w:val="28"/>
        </w:rPr>
        <w:t xml:space="preserve">Председатели: </w:t>
      </w:r>
    </w:p>
    <w:p w:rsidR="00FE42CF" w:rsidRPr="00443980" w:rsidRDefault="00FE42CF" w:rsidP="00FE42CF">
      <w:pPr>
        <w:jc w:val="both"/>
        <w:rPr>
          <w:color w:val="000000"/>
          <w:sz w:val="28"/>
          <w:szCs w:val="28"/>
        </w:rPr>
      </w:pPr>
      <w:r w:rsidRPr="00443980">
        <w:rPr>
          <w:b/>
          <w:color w:val="000000"/>
          <w:sz w:val="28"/>
          <w:szCs w:val="28"/>
        </w:rPr>
        <w:lastRenderedPageBreak/>
        <w:t>Герасименко Наталья Вениаминовна</w:t>
      </w:r>
      <w:r w:rsidRPr="00443980">
        <w:rPr>
          <w:color w:val="000000"/>
          <w:sz w:val="28"/>
          <w:szCs w:val="28"/>
        </w:rPr>
        <w:t xml:space="preserve">, методист кафедры методики физической культуры и оздоровительно-профилактической работы ГАОУ СИПКРО; </w:t>
      </w:r>
    </w:p>
    <w:p w:rsidR="00FE42CF" w:rsidRPr="00443980" w:rsidRDefault="00FE42CF" w:rsidP="00FE42CF">
      <w:pPr>
        <w:jc w:val="both"/>
        <w:rPr>
          <w:color w:val="000000"/>
          <w:sz w:val="28"/>
          <w:szCs w:val="28"/>
        </w:rPr>
      </w:pPr>
      <w:proofErr w:type="spellStart"/>
      <w:r w:rsidRPr="00443980">
        <w:rPr>
          <w:b/>
          <w:color w:val="000000"/>
          <w:sz w:val="28"/>
          <w:szCs w:val="28"/>
        </w:rPr>
        <w:t>Порецкова</w:t>
      </w:r>
      <w:proofErr w:type="spellEnd"/>
      <w:r w:rsidRPr="00443980">
        <w:rPr>
          <w:b/>
          <w:color w:val="000000"/>
          <w:sz w:val="28"/>
          <w:szCs w:val="28"/>
        </w:rPr>
        <w:t xml:space="preserve"> Галина Юрьевна</w:t>
      </w:r>
      <w:r w:rsidRPr="00443980">
        <w:rPr>
          <w:color w:val="000000"/>
          <w:sz w:val="28"/>
          <w:szCs w:val="28"/>
        </w:rPr>
        <w:t xml:space="preserve">, </w:t>
      </w:r>
      <w:proofErr w:type="spellStart"/>
      <w:r w:rsidRPr="00443980">
        <w:rPr>
          <w:color w:val="000000"/>
          <w:sz w:val="28"/>
          <w:szCs w:val="28"/>
        </w:rPr>
        <w:t>к</w:t>
      </w:r>
      <w:proofErr w:type="gramStart"/>
      <w:r w:rsidRPr="00443980">
        <w:rPr>
          <w:color w:val="000000"/>
          <w:sz w:val="28"/>
          <w:szCs w:val="28"/>
        </w:rPr>
        <w:t>.м</w:t>
      </w:r>
      <w:proofErr w:type="gramEnd"/>
      <w:r w:rsidRPr="00443980">
        <w:rPr>
          <w:color w:val="000000"/>
          <w:sz w:val="28"/>
          <w:szCs w:val="28"/>
        </w:rPr>
        <w:t>ед.н</w:t>
      </w:r>
      <w:proofErr w:type="spellEnd"/>
      <w:r w:rsidRPr="00443980">
        <w:rPr>
          <w:color w:val="000000"/>
          <w:sz w:val="28"/>
          <w:szCs w:val="28"/>
        </w:rPr>
        <w:t>.</w:t>
      </w:r>
      <w:r>
        <w:rPr>
          <w:color w:val="000000"/>
          <w:sz w:val="28"/>
          <w:szCs w:val="28"/>
        </w:rPr>
        <w:t>,</w:t>
      </w:r>
      <w:r w:rsidRPr="00443980">
        <w:rPr>
          <w:color w:val="000000"/>
          <w:sz w:val="28"/>
          <w:szCs w:val="28"/>
        </w:rPr>
        <w:t xml:space="preserve"> доцент </w:t>
      </w:r>
      <w:r>
        <w:rPr>
          <w:color w:val="000000"/>
          <w:sz w:val="28"/>
          <w:szCs w:val="28"/>
        </w:rPr>
        <w:t>кафедры</w:t>
      </w:r>
      <w:r w:rsidRPr="00F95B50">
        <w:rPr>
          <w:color w:val="000000"/>
          <w:sz w:val="28"/>
          <w:szCs w:val="28"/>
        </w:rPr>
        <w:t xml:space="preserve"> детских болезней</w:t>
      </w:r>
      <w:r w:rsidR="008466C8">
        <w:rPr>
          <w:color w:val="000000"/>
          <w:sz w:val="28"/>
          <w:szCs w:val="28"/>
        </w:rPr>
        <w:t xml:space="preserve"> </w:t>
      </w:r>
      <w:r w:rsidRPr="00443980">
        <w:rPr>
          <w:color w:val="000000"/>
          <w:sz w:val="28"/>
          <w:szCs w:val="28"/>
        </w:rPr>
        <w:t>ГБОУ ВПО «Самарский государственный медицинский университет» Минздрава России.</w:t>
      </w:r>
    </w:p>
    <w:p w:rsidR="00FE42CF" w:rsidRPr="00443980" w:rsidRDefault="00FE42CF" w:rsidP="00FE42CF">
      <w:pPr>
        <w:jc w:val="both"/>
        <w:rPr>
          <w:b/>
          <w:color w:val="000000"/>
          <w:sz w:val="28"/>
          <w:szCs w:val="28"/>
        </w:rPr>
      </w:pPr>
      <w:r w:rsidRPr="00443980">
        <w:rPr>
          <w:b/>
          <w:color w:val="000000"/>
          <w:sz w:val="28"/>
          <w:szCs w:val="28"/>
        </w:rPr>
        <w:t xml:space="preserve">Секретари: </w:t>
      </w:r>
    </w:p>
    <w:p w:rsidR="00FE42CF" w:rsidRPr="002E4B99" w:rsidRDefault="00FE42CF" w:rsidP="00FE42CF">
      <w:pPr>
        <w:jc w:val="both"/>
        <w:rPr>
          <w:sz w:val="28"/>
          <w:szCs w:val="28"/>
        </w:rPr>
      </w:pPr>
    </w:p>
    <w:p w:rsidR="00931BEA" w:rsidRPr="002E4B99" w:rsidRDefault="00FE42CF" w:rsidP="00931BEA">
      <w:pPr>
        <w:ind w:firstLine="709"/>
        <w:jc w:val="both"/>
        <w:rPr>
          <w:sz w:val="28"/>
          <w:szCs w:val="28"/>
        </w:rPr>
      </w:pPr>
      <w:r w:rsidRPr="00EE6A1D">
        <w:rPr>
          <w:b/>
          <w:i/>
          <w:sz w:val="28"/>
          <w:szCs w:val="28"/>
        </w:rPr>
        <w:t>Мастер-класс</w:t>
      </w:r>
      <w:r w:rsidRPr="00EE6A1D">
        <w:rPr>
          <w:sz w:val="28"/>
          <w:szCs w:val="28"/>
        </w:rPr>
        <w:t xml:space="preserve"> </w:t>
      </w:r>
      <w:r w:rsidR="008466C8">
        <w:rPr>
          <w:sz w:val="28"/>
          <w:szCs w:val="28"/>
        </w:rPr>
        <w:t xml:space="preserve">руководителей и </w:t>
      </w:r>
      <w:r w:rsidRPr="00EE6A1D">
        <w:rPr>
          <w:sz w:val="28"/>
          <w:szCs w:val="28"/>
        </w:rPr>
        <w:t xml:space="preserve">педагогов инновационных площадок </w:t>
      </w:r>
      <w:r w:rsidR="00931BEA" w:rsidRPr="002E4B99">
        <w:rPr>
          <w:sz w:val="28"/>
          <w:szCs w:val="28"/>
        </w:rPr>
        <w:t>«</w:t>
      </w:r>
      <w:r w:rsidR="00931BEA">
        <w:rPr>
          <w:sz w:val="28"/>
          <w:szCs w:val="28"/>
        </w:rPr>
        <w:t>Моделирование комплексности, систематичности и последовательности …</w:t>
      </w:r>
      <w:r w:rsidR="00931BEA" w:rsidRPr="002E4B99">
        <w:rPr>
          <w:sz w:val="28"/>
          <w:szCs w:val="28"/>
        </w:rPr>
        <w:t xml:space="preserve">» </w:t>
      </w:r>
    </w:p>
    <w:p w:rsidR="00FE42CF" w:rsidRDefault="00FE42CF" w:rsidP="00FE42CF">
      <w:pPr>
        <w:ind w:firstLine="709"/>
        <w:jc w:val="both"/>
        <w:rPr>
          <w:sz w:val="28"/>
          <w:szCs w:val="28"/>
        </w:rPr>
      </w:pPr>
      <w:r w:rsidRPr="00EE6A1D">
        <w:rPr>
          <w:sz w:val="28"/>
          <w:szCs w:val="28"/>
        </w:rPr>
        <w:t>.</w:t>
      </w:r>
    </w:p>
    <w:p w:rsidR="00FE42CF" w:rsidRPr="002E4B99" w:rsidRDefault="00FE42CF" w:rsidP="00FE42CF">
      <w:pPr>
        <w:tabs>
          <w:tab w:val="left" w:pos="426"/>
        </w:tabs>
        <w:jc w:val="both"/>
        <w:rPr>
          <w:sz w:val="28"/>
          <w:szCs w:val="28"/>
        </w:rPr>
      </w:pPr>
    </w:p>
    <w:p w:rsidR="00FE42CF" w:rsidRPr="00F95B50" w:rsidRDefault="00FE42CF" w:rsidP="00FE42CF">
      <w:pPr>
        <w:ind w:firstLine="709"/>
        <w:jc w:val="center"/>
        <w:rPr>
          <w:b/>
          <w:sz w:val="28"/>
          <w:szCs w:val="28"/>
          <w:u w:val="single"/>
        </w:rPr>
      </w:pPr>
      <w:r w:rsidRPr="00F95B50">
        <w:rPr>
          <w:b/>
          <w:sz w:val="28"/>
          <w:szCs w:val="28"/>
          <w:u w:val="single"/>
        </w:rPr>
        <w:t>Секционные доклады</w:t>
      </w:r>
    </w:p>
    <w:p w:rsidR="00931BEA" w:rsidRDefault="00FE42CF" w:rsidP="00931BEA">
      <w:pPr>
        <w:ind w:left="1134"/>
        <w:jc w:val="both"/>
        <w:rPr>
          <w:sz w:val="28"/>
          <w:szCs w:val="28"/>
        </w:rPr>
      </w:pPr>
      <w:r>
        <w:rPr>
          <w:sz w:val="28"/>
          <w:szCs w:val="28"/>
        </w:rPr>
        <w:t>1.</w:t>
      </w:r>
      <w:r>
        <w:rPr>
          <w:sz w:val="28"/>
          <w:szCs w:val="28"/>
        </w:rPr>
        <w:tab/>
      </w:r>
    </w:p>
    <w:p w:rsidR="00931BEA" w:rsidRDefault="00931BEA" w:rsidP="00931BEA">
      <w:pPr>
        <w:ind w:left="1134"/>
        <w:jc w:val="both"/>
        <w:rPr>
          <w:b/>
          <w:i/>
          <w:sz w:val="28"/>
          <w:szCs w:val="28"/>
        </w:rPr>
      </w:pPr>
      <w:r w:rsidRPr="00931BEA">
        <w:rPr>
          <w:color w:val="FF0000"/>
          <w:sz w:val="28"/>
          <w:szCs w:val="28"/>
        </w:rPr>
        <w:t>Приветственное слово-доклад ИВФ РАО</w:t>
      </w:r>
      <w:r w:rsidRPr="00931BEA">
        <w:rPr>
          <w:b/>
          <w:i/>
          <w:sz w:val="28"/>
          <w:szCs w:val="28"/>
        </w:rPr>
        <w:t xml:space="preserve"> </w:t>
      </w:r>
    </w:p>
    <w:p w:rsidR="00931BEA" w:rsidRPr="002E4B99" w:rsidRDefault="00931BEA" w:rsidP="00931BEA">
      <w:pPr>
        <w:ind w:left="1134"/>
        <w:jc w:val="both"/>
        <w:rPr>
          <w:sz w:val="28"/>
          <w:szCs w:val="28"/>
        </w:rPr>
      </w:pPr>
      <w:r w:rsidRPr="00842D50">
        <w:rPr>
          <w:b/>
          <w:i/>
          <w:sz w:val="28"/>
          <w:szCs w:val="28"/>
        </w:rPr>
        <w:t>Безруких Марьяна Михайловна</w:t>
      </w:r>
      <w:r w:rsidRPr="002E4B99">
        <w:rPr>
          <w:sz w:val="28"/>
          <w:szCs w:val="28"/>
        </w:rPr>
        <w:t xml:space="preserve">, ФГНУ «Институт возрастной физиологии» РАО, директор, академик, лауреат премии Президента в области образования, научный руководитель программы «Разговор о правильном питании», </w:t>
      </w:r>
      <w:r w:rsidRPr="00771A7B">
        <w:rPr>
          <w:b/>
          <w:i/>
          <w:sz w:val="28"/>
          <w:szCs w:val="28"/>
        </w:rPr>
        <w:t>Макеева Александра Германовна</w:t>
      </w:r>
      <w:r w:rsidRPr="002E4B99">
        <w:rPr>
          <w:sz w:val="28"/>
          <w:szCs w:val="28"/>
        </w:rPr>
        <w:t xml:space="preserve">, ФГНУ «Институт возрастной физиологии» РАО, </w:t>
      </w:r>
      <w:r>
        <w:rPr>
          <w:sz w:val="28"/>
          <w:szCs w:val="28"/>
        </w:rPr>
        <w:t xml:space="preserve">НИИ «Центр медицинской профилактики» Минздрава РФ, </w:t>
      </w:r>
      <w:r w:rsidRPr="002E4B99">
        <w:rPr>
          <w:sz w:val="28"/>
          <w:szCs w:val="28"/>
        </w:rPr>
        <w:t xml:space="preserve">старший научный сотрудник, кандидат </w:t>
      </w:r>
      <w:r>
        <w:rPr>
          <w:sz w:val="28"/>
          <w:szCs w:val="28"/>
        </w:rPr>
        <w:t xml:space="preserve">педагогических </w:t>
      </w:r>
      <w:r w:rsidRPr="002E4B99">
        <w:rPr>
          <w:sz w:val="28"/>
          <w:szCs w:val="28"/>
        </w:rPr>
        <w:t xml:space="preserve">наук, </w:t>
      </w:r>
      <w:r w:rsidRPr="00771A7B">
        <w:rPr>
          <w:b/>
          <w:i/>
          <w:sz w:val="28"/>
          <w:szCs w:val="28"/>
        </w:rPr>
        <w:t>Филиппова Татьяна Андреевна</w:t>
      </w:r>
      <w:r w:rsidRPr="002E4B99">
        <w:rPr>
          <w:sz w:val="28"/>
          <w:szCs w:val="28"/>
        </w:rPr>
        <w:t>, старший научный сотрудник, кандидат биологических наук, авторы программы «Раз</w:t>
      </w:r>
      <w:r>
        <w:rPr>
          <w:sz w:val="28"/>
          <w:szCs w:val="28"/>
        </w:rPr>
        <w:t>говор о правильном питании» (г</w:t>
      </w:r>
      <w:proofErr w:type="gramStart"/>
      <w:r>
        <w:rPr>
          <w:sz w:val="28"/>
          <w:szCs w:val="28"/>
        </w:rPr>
        <w:t>.</w:t>
      </w:r>
      <w:r w:rsidRPr="002E4B99">
        <w:rPr>
          <w:sz w:val="28"/>
          <w:szCs w:val="28"/>
        </w:rPr>
        <w:t>М</w:t>
      </w:r>
      <w:proofErr w:type="gramEnd"/>
      <w:r w:rsidRPr="002E4B99">
        <w:rPr>
          <w:sz w:val="28"/>
          <w:szCs w:val="28"/>
        </w:rPr>
        <w:t xml:space="preserve">осква) </w:t>
      </w:r>
    </w:p>
    <w:p w:rsidR="00931BEA" w:rsidRPr="00931BEA" w:rsidRDefault="00931BEA" w:rsidP="00931BEA">
      <w:pPr>
        <w:numPr>
          <w:ilvl w:val="0"/>
          <w:numId w:val="2"/>
        </w:numPr>
        <w:tabs>
          <w:tab w:val="clear" w:pos="720"/>
          <w:tab w:val="num" w:pos="0"/>
          <w:tab w:val="left" w:pos="426"/>
        </w:tabs>
        <w:spacing w:after="0" w:line="240" w:lineRule="auto"/>
        <w:ind w:left="0" w:firstLine="0"/>
        <w:jc w:val="both"/>
        <w:rPr>
          <w:i/>
          <w:color w:val="FF0000"/>
          <w:sz w:val="28"/>
          <w:szCs w:val="28"/>
        </w:rPr>
      </w:pPr>
      <w:r>
        <w:rPr>
          <w:i/>
          <w:color w:val="FF0000"/>
          <w:sz w:val="28"/>
          <w:szCs w:val="28"/>
        </w:rPr>
        <w:t xml:space="preserve"> «»</w:t>
      </w:r>
    </w:p>
    <w:p w:rsidR="00FE42CF" w:rsidRPr="002E4B99" w:rsidRDefault="00FE42CF" w:rsidP="00FE42CF">
      <w:pPr>
        <w:tabs>
          <w:tab w:val="left" w:pos="142"/>
          <w:tab w:val="left" w:pos="284"/>
        </w:tabs>
        <w:ind w:left="284" w:hanging="284"/>
        <w:jc w:val="both"/>
        <w:rPr>
          <w:sz w:val="28"/>
          <w:szCs w:val="28"/>
        </w:rPr>
      </w:pPr>
    </w:p>
    <w:p w:rsidR="00FE42CF" w:rsidRDefault="00FE42CF" w:rsidP="00FE42CF">
      <w:pPr>
        <w:ind w:left="1134"/>
        <w:jc w:val="both"/>
        <w:rPr>
          <w:sz w:val="28"/>
          <w:szCs w:val="28"/>
        </w:rPr>
      </w:pPr>
      <w:r w:rsidRPr="00842D50">
        <w:rPr>
          <w:b/>
          <w:i/>
          <w:sz w:val="28"/>
          <w:szCs w:val="28"/>
        </w:rPr>
        <w:t>Герасименко Наталья Вениаминовна</w:t>
      </w:r>
      <w:r w:rsidRPr="002E4B99">
        <w:rPr>
          <w:sz w:val="28"/>
          <w:szCs w:val="28"/>
        </w:rPr>
        <w:t>, ГАОУ СИПКРО, кафедра методики физической культуры и оздоровительно-про</w:t>
      </w:r>
      <w:r>
        <w:rPr>
          <w:sz w:val="28"/>
          <w:szCs w:val="28"/>
        </w:rPr>
        <w:t>филактической работы, методист</w:t>
      </w:r>
    </w:p>
    <w:p w:rsidR="00FE42CF" w:rsidRPr="002E4B99" w:rsidRDefault="00FE42CF" w:rsidP="00931BEA">
      <w:pPr>
        <w:tabs>
          <w:tab w:val="left" w:pos="284"/>
        </w:tabs>
        <w:jc w:val="both"/>
        <w:rPr>
          <w:sz w:val="28"/>
          <w:szCs w:val="28"/>
        </w:rPr>
      </w:pPr>
      <w:r>
        <w:rPr>
          <w:sz w:val="28"/>
          <w:szCs w:val="28"/>
        </w:rPr>
        <w:lastRenderedPageBreak/>
        <w:t>2.</w:t>
      </w:r>
      <w:r>
        <w:rPr>
          <w:sz w:val="28"/>
          <w:szCs w:val="28"/>
        </w:rPr>
        <w:tab/>
      </w:r>
      <w:r>
        <w:rPr>
          <w:sz w:val="28"/>
          <w:szCs w:val="28"/>
        </w:rPr>
        <w:tab/>
      </w:r>
      <w:r w:rsidR="00931BEA">
        <w:rPr>
          <w:sz w:val="28"/>
          <w:szCs w:val="28"/>
        </w:rPr>
        <w:t>«»</w:t>
      </w:r>
    </w:p>
    <w:p w:rsidR="00FE42CF" w:rsidRDefault="00FE42CF" w:rsidP="00FE42CF">
      <w:pPr>
        <w:ind w:left="1134"/>
        <w:jc w:val="both"/>
        <w:rPr>
          <w:sz w:val="28"/>
          <w:szCs w:val="28"/>
        </w:rPr>
      </w:pPr>
      <w:proofErr w:type="spellStart"/>
      <w:r w:rsidRPr="00842D50">
        <w:rPr>
          <w:b/>
          <w:i/>
          <w:sz w:val="28"/>
          <w:szCs w:val="28"/>
        </w:rPr>
        <w:t>Порецкова</w:t>
      </w:r>
      <w:proofErr w:type="spellEnd"/>
      <w:r w:rsidRPr="00842D50">
        <w:rPr>
          <w:b/>
          <w:i/>
          <w:sz w:val="28"/>
          <w:szCs w:val="28"/>
        </w:rPr>
        <w:t xml:space="preserve"> Галина Юрьевна</w:t>
      </w:r>
      <w:r w:rsidRPr="002E4B99">
        <w:rPr>
          <w:sz w:val="28"/>
          <w:szCs w:val="28"/>
        </w:rPr>
        <w:t xml:space="preserve">, ГБОУ ВПО «Самарский государственный медицинский университет» Минздрава России, кафедра детских болезней, доцент, </w:t>
      </w:r>
      <w:proofErr w:type="spellStart"/>
      <w:r w:rsidRPr="002E4B99">
        <w:rPr>
          <w:sz w:val="28"/>
          <w:szCs w:val="28"/>
        </w:rPr>
        <w:t>к</w:t>
      </w:r>
      <w:proofErr w:type="gramStart"/>
      <w:r>
        <w:rPr>
          <w:sz w:val="28"/>
          <w:szCs w:val="28"/>
        </w:rPr>
        <w:t>.</w:t>
      </w:r>
      <w:r w:rsidRPr="002E4B99">
        <w:rPr>
          <w:sz w:val="28"/>
          <w:szCs w:val="28"/>
        </w:rPr>
        <w:t>м</w:t>
      </w:r>
      <w:proofErr w:type="gramEnd"/>
      <w:r w:rsidRPr="002E4B99">
        <w:rPr>
          <w:sz w:val="28"/>
          <w:szCs w:val="28"/>
        </w:rPr>
        <w:t>ед</w:t>
      </w:r>
      <w:r>
        <w:rPr>
          <w:sz w:val="28"/>
          <w:szCs w:val="28"/>
        </w:rPr>
        <w:t>.н</w:t>
      </w:r>
      <w:proofErr w:type="spellEnd"/>
      <w:r w:rsidRPr="002E4B99">
        <w:rPr>
          <w:sz w:val="28"/>
          <w:szCs w:val="28"/>
        </w:rPr>
        <w:t>.</w:t>
      </w:r>
    </w:p>
    <w:p w:rsidR="00FE42CF" w:rsidRPr="00931BEA" w:rsidRDefault="00931BEA" w:rsidP="00931BEA">
      <w:pPr>
        <w:pStyle w:val="aa"/>
        <w:numPr>
          <w:ilvl w:val="0"/>
          <w:numId w:val="2"/>
        </w:numPr>
        <w:tabs>
          <w:tab w:val="left" w:pos="284"/>
        </w:tabs>
        <w:jc w:val="both"/>
        <w:rPr>
          <w:sz w:val="28"/>
          <w:szCs w:val="28"/>
        </w:rPr>
      </w:pPr>
      <w:r>
        <w:rPr>
          <w:sz w:val="28"/>
          <w:szCs w:val="28"/>
        </w:rPr>
        <w:t>«»</w:t>
      </w:r>
    </w:p>
    <w:p w:rsidR="00FE42CF" w:rsidRPr="002E4B99" w:rsidRDefault="00FE42CF" w:rsidP="00FE42CF">
      <w:pPr>
        <w:ind w:left="1134"/>
        <w:jc w:val="both"/>
        <w:rPr>
          <w:sz w:val="28"/>
          <w:szCs w:val="28"/>
        </w:rPr>
      </w:pPr>
      <w:proofErr w:type="spellStart"/>
      <w:r w:rsidRPr="00842D50">
        <w:rPr>
          <w:b/>
          <w:i/>
          <w:sz w:val="28"/>
          <w:szCs w:val="28"/>
        </w:rPr>
        <w:t>Тимирбулатов</w:t>
      </w:r>
      <w:proofErr w:type="spellEnd"/>
      <w:r w:rsidR="008466C8">
        <w:rPr>
          <w:b/>
          <w:i/>
          <w:sz w:val="28"/>
          <w:szCs w:val="28"/>
        </w:rPr>
        <w:t xml:space="preserve"> </w:t>
      </w:r>
      <w:proofErr w:type="spellStart"/>
      <w:r w:rsidRPr="00842D50">
        <w:rPr>
          <w:b/>
          <w:i/>
          <w:sz w:val="28"/>
          <w:szCs w:val="28"/>
        </w:rPr>
        <w:t>Раиль</w:t>
      </w:r>
      <w:proofErr w:type="spellEnd"/>
      <w:r w:rsidR="008466C8">
        <w:rPr>
          <w:b/>
          <w:i/>
          <w:sz w:val="28"/>
          <w:szCs w:val="28"/>
        </w:rPr>
        <w:t xml:space="preserve"> </w:t>
      </w:r>
      <w:proofErr w:type="spellStart"/>
      <w:r w:rsidRPr="00842D50">
        <w:rPr>
          <w:b/>
          <w:i/>
          <w:sz w:val="28"/>
          <w:szCs w:val="28"/>
        </w:rPr>
        <w:t>Акзамович</w:t>
      </w:r>
      <w:proofErr w:type="spellEnd"/>
      <w:r w:rsidRPr="002E4B99">
        <w:rPr>
          <w:sz w:val="28"/>
          <w:szCs w:val="28"/>
        </w:rPr>
        <w:t xml:space="preserve">, Самарский государственный институт индустрии питания и бизнеса, кафедра «Технология пищевых производств и химия», заведующий, </w:t>
      </w:r>
      <w:proofErr w:type="spellStart"/>
      <w:r w:rsidRPr="002E4B99">
        <w:rPr>
          <w:sz w:val="28"/>
          <w:szCs w:val="28"/>
        </w:rPr>
        <w:t>к</w:t>
      </w:r>
      <w:proofErr w:type="gramStart"/>
      <w:r>
        <w:rPr>
          <w:sz w:val="28"/>
          <w:szCs w:val="28"/>
        </w:rPr>
        <w:t>.</w:t>
      </w:r>
      <w:r w:rsidRPr="002E4B99">
        <w:rPr>
          <w:sz w:val="28"/>
          <w:szCs w:val="28"/>
        </w:rPr>
        <w:t>м</w:t>
      </w:r>
      <w:proofErr w:type="gramEnd"/>
      <w:r w:rsidRPr="002E4B99">
        <w:rPr>
          <w:sz w:val="28"/>
          <w:szCs w:val="28"/>
        </w:rPr>
        <w:t>ед</w:t>
      </w:r>
      <w:r>
        <w:rPr>
          <w:sz w:val="28"/>
          <w:szCs w:val="28"/>
        </w:rPr>
        <w:t>.н</w:t>
      </w:r>
      <w:proofErr w:type="spellEnd"/>
      <w:r w:rsidRPr="002E4B99">
        <w:rPr>
          <w:sz w:val="28"/>
          <w:szCs w:val="28"/>
        </w:rPr>
        <w:t>.</w:t>
      </w:r>
    </w:p>
    <w:p w:rsidR="00FE42CF" w:rsidRPr="002E4B99" w:rsidRDefault="00FE42CF" w:rsidP="00FE42CF">
      <w:pPr>
        <w:tabs>
          <w:tab w:val="left" w:pos="360"/>
        </w:tabs>
        <w:ind w:left="360" w:hanging="360"/>
        <w:jc w:val="both"/>
        <w:rPr>
          <w:sz w:val="28"/>
          <w:szCs w:val="28"/>
        </w:rPr>
      </w:pPr>
      <w:r>
        <w:rPr>
          <w:sz w:val="28"/>
          <w:szCs w:val="28"/>
        </w:rPr>
        <w:t>5.</w:t>
      </w:r>
      <w:r>
        <w:rPr>
          <w:sz w:val="28"/>
          <w:szCs w:val="28"/>
        </w:rPr>
        <w:tab/>
      </w:r>
      <w:r w:rsidR="00931BEA">
        <w:rPr>
          <w:sz w:val="28"/>
          <w:szCs w:val="28"/>
        </w:rPr>
        <w:t>«»</w:t>
      </w:r>
    </w:p>
    <w:p w:rsidR="00FE42CF" w:rsidRPr="002E4B99" w:rsidRDefault="00FE42CF" w:rsidP="00FE42CF">
      <w:pPr>
        <w:ind w:left="360" w:hanging="540"/>
        <w:jc w:val="both"/>
        <w:rPr>
          <w:sz w:val="28"/>
          <w:szCs w:val="28"/>
        </w:rPr>
      </w:pPr>
      <w:r>
        <w:rPr>
          <w:sz w:val="28"/>
          <w:szCs w:val="28"/>
        </w:rPr>
        <w:t>7.</w:t>
      </w:r>
      <w:r>
        <w:rPr>
          <w:sz w:val="28"/>
          <w:szCs w:val="28"/>
        </w:rPr>
        <w:tab/>
      </w:r>
      <w:r w:rsidR="00931BEA">
        <w:rPr>
          <w:sz w:val="28"/>
          <w:szCs w:val="28"/>
        </w:rPr>
        <w:t>«»</w:t>
      </w:r>
    </w:p>
    <w:p w:rsidR="00FE42CF" w:rsidRDefault="00FE42CF" w:rsidP="00FE42CF">
      <w:pPr>
        <w:ind w:left="1134"/>
        <w:jc w:val="both"/>
        <w:rPr>
          <w:sz w:val="28"/>
          <w:szCs w:val="28"/>
        </w:rPr>
      </w:pPr>
      <w:r w:rsidRPr="00842D50">
        <w:rPr>
          <w:b/>
          <w:i/>
          <w:sz w:val="28"/>
          <w:szCs w:val="28"/>
        </w:rPr>
        <w:t>Калмыкова Ольга Николаевна</w:t>
      </w:r>
      <w:r>
        <w:rPr>
          <w:sz w:val="28"/>
          <w:szCs w:val="28"/>
        </w:rPr>
        <w:t xml:space="preserve">, заместитель заведующего МБДОУ </w:t>
      </w:r>
      <w:r w:rsidRPr="002E4B99">
        <w:rPr>
          <w:sz w:val="28"/>
          <w:szCs w:val="28"/>
        </w:rPr>
        <w:t>детский сад комбинированн</w:t>
      </w:r>
      <w:r>
        <w:rPr>
          <w:sz w:val="28"/>
          <w:szCs w:val="28"/>
        </w:rPr>
        <w:t>ого вида №138 «Дубравушка» г.о</w:t>
      </w:r>
      <w:proofErr w:type="gramStart"/>
      <w:r>
        <w:rPr>
          <w:sz w:val="28"/>
          <w:szCs w:val="28"/>
        </w:rPr>
        <w:t>.</w:t>
      </w:r>
      <w:r w:rsidRPr="002E4B99">
        <w:rPr>
          <w:sz w:val="28"/>
          <w:szCs w:val="28"/>
        </w:rPr>
        <w:t>Т</w:t>
      </w:r>
      <w:proofErr w:type="gramEnd"/>
      <w:r w:rsidRPr="002E4B99">
        <w:rPr>
          <w:sz w:val="28"/>
          <w:szCs w:val="28"/>
        </w:rPr>
        <w:t>о</w:t>
      </w:r>
      <w:r>
        <w:rPr>
          <w:sz w:val="28"/>
          <w:szCs w:val="28"/>
        </w:rPr>
        <w:t>льятти,;</w:t>
      </w:r>
    </w:p>
    <w:p w:rsidR="00FE42CF" w:rsidRDefault="00FE42CF" w:rsidP="00FE42CF">
      <w:pPr>
        <w:ind w:left="1134"/>
        <w:jc w:val="both"/>
        <w:rPr>
          <w:sz w:val="28"/>
          <w:szCs w:val="28"/>
        </w:rPr>
      </w:pPr>
      <w:proofErr w:type="spellStart"/>
      <w:r w:rsidRPr="00842D50">
        <w:rPr>
          <w:b/>
          <w:i/>
          <w:sz w:val="28"/>
          <w:szCs w:val="28"/>
        </w:rPr>
        <w:t>Храпова</w:t>
      </w:r>
      <w:proofErr w:type="spellEnd"/>
      <w:r w:rsidRPr="00842D50">
        <w:rPr>
          <w:b/>
          <w:i/>
          <w:sz w:val="28"/>
          <w:szCs w:val="28"/>
        </w:rPr>
        <w:t xml:space="preserve"> Галина Николаевна</w:t>
      </w:r>
      <w:r>
        <w:rPr>
          <w:sz w:val="28"/>
          <w:szCs w:val="28"/>
        </w:rPr>
        <w:t xml:space="preserve">, </w:t>
      </w:r>
      <w:r w:rsidRPr="002E4B99">
        <w:rPr>
          <w:sz w:val="28"/>
          <w:szCs w:val="28"/>
        </w:rPr>
        <w:t>заместитель заведующего</w:t>
      </w:r>
      <w:r>
        <w:rPr>
          <w:sz w:val="28"/>
          <w:szCs w:val="28"/>
        </w:rPr>
        <w:t xml:space="preserve"> СП ДС №</w:t>
      </w:r>
      <w:r w:rsidRPr="002E4B99">
        <w:rPr>
          <w:sz w:val="28"/>
          <w:szCs w:val="28"/>
        </w:rPr>
        <w:t>19 «Ко</w:t>
      </w:r>
      <w:r>
        <w:rPr>
          <w:sz w:val="28"/>
          <w:szCs w:val="28"/>
        </w:rPr>
        <w:t>локольчик» ГБОУ СОШ №3 г.о</w:t>
      </w:r>
      <w:proofErr w:type="gramStart"/>
      <w:r>
        <w:rPr>
          <w:sz w:val="28"/>
          <w:szCs w:val="28"/>
        </w:rPr>
        <w:t>.</w:t>
      </w:r>
      <w:r w:rsidRPr="002E4B99">
        <w:rPr>
          <w:sz w:val="28"/>
          <w:szCs w:val="28"/>
        </w:rPr>
        <w:t>Ч</w:t>
      </w:r>
      <w:proofErr w:type="gramEnd"/>
      <w:r w:rsidRPr="002E4B99">
        <w:rPr>
          <w:sz w:val="28"/>
          <w:szCs w:val="28"/>
        </w:rPr>
        <w:t>апаевск,;</w:t>
      </w:r>
    </w:p>
    <w:p w:rsidR="00FE42CF" w:rsidRDefault="00FE42CF" w:rsidP="00FE42CF">
      <w:pPr>
        <w:ind w:left="1134"/>
        <w:jc w:val="both"/>
        <w:rPr>
          <w:sz w:val="28"/>
          <w:szCs w:val="28"/>
        </w:rPr>
      </w:pPr>
      <w:proofErr w:type="spellStart"/>
      <w:r w:rsidRPr="00863CAE">
        <w:rPr>
          <w:b/>
          <w:i/>
          <w:sz w:val="28"/>
          <w:szCs w:val="28"/>
        </w:rPr>
        <w:t>Чуваткина</w:t>
      </w:r>
      <w:proofErr w:type="spellEnd"/>
      <w:r w:rsidRPr="00863CAE">
        <w:rPr>
          <w:b/>
          <w:i/>
          <w:sz w:val="28"/>
          <w:szCs w:val="28"/>
        </w:rPr>
        <w:t xml:space="preserve"> Тамара Анатольевна</w:t>
      </w:r>
      <w:r w:rsidRPr="002E4B99">
        <w:rPr>
          <w:sz w:val="28"/>
          <w:szCs w:val="28"/>
        </w:rPr>
        <w:t xml:space="preserve">, заместитель директора ГБОУ СОШ №1 «Образовательный центр» с. </w:t>
      </w:r>
      <w:proofErr w:type="spellStart"/>
      <w:r w:rsidRPr="002E4B99">
        <w:rPr>
          <w:sz w:val="28"/>
          <w:szCs w:val="28"/>
        </w:rPr>
        <w:t>Борское</w:t>
      </w:r>
      <w:r>
        <w:rPr>
          <w:sz w:val="28"/>
          <w:szCs w:val="28"/>
        </w:rPr>
        <w:t>м.р</w:t>
      </w:r>
      <w:proofErr w:type="spellEnd"/>
      <w:r>
        <w:rPr>
          <w:sz w:val="28"/>
          <w:szCs w:val="28"/>
        </w:rPr>
        <w:t xml:space="preserve">. </w:t>
      </w:r>
      <w:proofErr w:type="spellStart"/>
      <w:r>
        <w:rPr>
          <w:sz w:val="28"/>
          <w:szCs w:val="28"/>
        </w:rPr>
        <w:t>Борский</w:t>
      </w:r>
      <w:proofErr w:type="spellEnd"/>
      <w:r w:rsidRPr="002E4B99">
        <w:rPr>
          <w:sz w:val="28"/>
          <w:szCs w:val="28"/>
        </w:rPr>
        <w:t>;</w:t>
      </w:r>
    </w:p>
    <w:p w:rsidR="00FE42CF" w:rsidRPr="002E4B99" w:rsidRDefault="00FE42CF" w:rsidP="00FE42CF">
      <w:pPr>
        <w:ind w:left="1134"/>
        <w:jc w:val="both"/>
        <w:rPr>
          <w:sz w:val="28"/>
          <w:szCs w:val="28"/>
        </w:rPr>
      </w:pPr>
      <w:r w:rsidRPr="00842D50">
        <w:rPr>
          <w:b/>
          <w:i/>
          <w:sz w:val="28"/>
          <w:szCs w:val="28"/>
        </w:rPr>
        <w:t>Перепелкина Татьяна Павловна</w:t>
      </w:r>
      <w:r w:rsidRPr="002E4B99">
        <w:rPr>
          <w:sz w:val="28"/>
          <w:szCs w:val="28"/>
        </w:rPr>
        <w:t xml:space="preserve">, заместитель директора ГБОУ СОШ №2 им. В. </w:t>
      </w:r>
      <w:proofErr w:type="spellStart"/>
      <w:r w:rsidRPr="002E4B99">
        <w:rPr>
          <w:sz w:val="28"/>
          <w:szCs w:val="28"/>
        </w:rPr>
        <w:t>Маскинаж.-</w:t>
      </w:r>
      <w:r>
        <w:rPr>
          <w:sz w:val="28"/>
          <w:szCs w:val="28"/>
        </w:rPr>
        <w:t>д.ст</w:t>
      </w:r>
      <w:proofErr w:type="spellEnd"/>
      <w:r>
        <w:rPr>
          <w:sz w:val="28"/>
          <w:szCs w:val="28"/>
        </w:rPr>
        <w:t xml:space="preserve">. Клявлино </w:t>
      </w:r>
      <w:proofErr w:type="gramStart"/>
      <w:r>
        <w:rPr>
          <w:sz w:val="28"/>
          <w:szCs w:val="28"/>
        </w:rPr>
        <w:t>м</w:t>
      </w:r>
      <w:proofErr w:type="gramEnd"/>
      <w:r>
        <w:rPr>
          <w:sz w:val="28"/>
          <w:szCs w:val="28"/>
        </w:rPr>
        <w:t xml:space="preserve">.р. </w:t>
      </w:r>
      <w:proofErr w:type="spellStart"/>
      <w:r>
        <w:rPr>
          <w:sz w:val="28"/>
          <w:szCs w:val="28"/>
        </w:rPr>
        <w:t>Клявлинский</w:t>
      </w:r>
      <w:proofErr w:type="spellEnd"/>
      <w:r w:rsidRPr="002E4B99">
        <w:rPr>
          <w:sz w:val="28"/>
          <w:szCs w:val="28"/>
        </w:rPr>
        <w:t>;</w:t>
      </w:r>
    </w:p>
    <w:p w:rsidR="00FE42CF" w:rsidRDefault="00FE42CF" w:rsidP="00FE42CF">
      <w:pPr>
        <w:ind w:left="1134"/>
        <w:jc w:val="both"/>
        <w:rPr>
          <w:sz w:val="28"/>
          <w:szCs w:val="28"/>
        </w:rPr>
      </w:pPr>
      <w:r w:rsidRPr="00842D50">
        <w:rPr>
          <w:b/>
          <w:i/>
          <w:sz w:val="28"/>
          <w:szCs w:val="28"/>
        </w:rPr>
        <w:t xml:space="preserve">Малютина Татьяна </w:t>
      </w:r>
      <w:proofErr w:type="spellStart"/>
      <w:r w:rsidRPr="00842D50">
        <w:rPr>
          <w:b/>
          <w:i/>
          <w:sz w:val="28"/>
          <w:szCs w:val="28"/>
        </w:rPr>
        <w:t>Генриевна</w:t>
      </w:r>
      <w:proofErr w:type="spellEnd"/>
      <w:r w:rsidRPr="002E4B99">
        <w:rPr>
          <w:sz w:val="28"/>
          <w:szCs w:val="28"/>
        </w:rPr>
        <w:t xml:space="preserve">, заместитель директора </w:t>
      </w:r>
      <w:r>
        <w:rPr>
          <w:sz w:val="28"/>
          <w:szCs w:val="28"/>
        </w:rPr>
        <w:t>ГБСКОУ «Преодоление»</w:t>
      </w:r>
      <w:r w:rsidRPr="002E4B99">
        <w:rPr>
          <w:sz w:val="28"/>
          <w:szCs w:val="28"/>
        </w:rPr>
        <w:t>;</w:t>
      </w:r>
    </w:p>
    <w:p w:rsidR="00FE42CF" w:rsidRDefault="00FE42CF" w:rsidP="00FE42CF">
      <w:pPr>
        <w:ind w:left="1134"/>
        <w:jc w:val="both"/>
        <w:rPr>
          <w:sz w:val="28"/>
          <w:szCs w:val="28"/>
        </w:rPr>
      </w:pPr>
      <w:proofErr w:type="spellStart"/>
      <w:r w:rsidRPr="00842D50">
        <w:rPr>
          <w:b/>
          <w:i/>
          <w:sz w:val="28"/>
          <w:szCs w:val="28"/>
        </w:rPr>
        <w:t>ХамидуллинаРамзияХамитовна</w:t>
      </w:r>
      <w:proofErr w:type="spellEnd"/>
      <w:r w:rsidRPr="002E4B99">
        <w:rPr>
          <w:sz w:val="28"/>
          <w:szCs w:val="28"/>
        </w:rPr>
        <w:t xml:space="preserve">, ГБОУ СОШ </w:t>
      </w:r>
      <w:proofErr w:type="spellStart"/>
      <w:r w:rsidRPr="002E4B99">
        <w:rPr>
          <w:sz w:val="28"/>
          <w:szCs w:val="28"/>
        </w:rPr>
        <w:t>с</w:t>
      </w:r>
      <w:proofErr w:type="gramStart"/>
      <w:r w:rsidRPr="002E4B99">
        <w:rPr>
          <w:sz w:val="28"/>
          <w:szCs w:val="28"/>
        </w:rPr>
        <w:t>.С</w:t>
      </w:r>
      <w:proofErr w:type="gramEnd"/>
      <w:r w:rsidRPr="002E4B99">
        <w:rPr>
          <w:sz w:val="28"/>
          <w:szCs w:val="28"/>
        </w:rPr>
        <w:t>таропохвистневом.р</w:t>
      </w:r>
      <w:proofErr w:type="spellEnd"/>
      <w:r w:rsidRPr="002E4B99">
        <w:rPr>
          <w:sz w:val="28"/>
          <w:szCs w:val="28"/>
        </w:rPr>
        <w:t xml:space="preserve">. </w:t>
      </w:r>
      <w:proofErr w:type="spellStart"/>
      <w:r w:rsidRPr="002E4B99">
        <w:rPr>
          <w:sz w:val="28"/>
          <w:szCs w:val="28"/>
        </w:rPr>
        <w:t>Похвистневский</w:t>
      </w:r>
      <w:proofErr w:type="spellEnd"/>
      <w:r w:rsidRPr="002E4B99">
        <w:rPr>
          <w:sz w:val="28"/>
          <w:szCs w:val="28"/>
        </w:rPr>
        <w:t xml:space="preserve">, руководитель проекта; </w:t>
      </w:r>
    </w:p>
    <w:p w:rsidR="00FE42CF" w:rsidRPr="002E4B99" w:rsidRDefault="00FE42CF" w:rsidP="00FE42CF">
      <w:pPr>
        <w:ind w:left="1134"/>
        <w:jc w:val="both"/>
        <w:rPr>
          <w:sz w:val="28"/>
          <w:szCs w:val="28"/>
        </w:rPr>
      </w:pPr>
      <w:r w:rsidRPr="00842D50">
        <w:rPr>
          <w:b/>
          <w:i/>
          <w:sz w:val="28"/>
          <w:szCs w:val="28"/>
        </w:rPr>
        <w:t>Селиванова Наталья Александровна</w:t>
      </w:r>
      <w:r>
        <w:rPr>
          <w:sz w:val="28"/>
          <w:szCs w:val="28"/>
        </w:rPr>
        <w:t>, МБУ СОШ №62 г.о</w:t>
      </w:r>
      <w:proofErr w:type="gramStart"/>
      <w:r>
        <w:rPr>
          <w:sz w:val="28"/>
          <w:szCs w:val="28"/>
        </w:rPr>
        <w:t>.Т</w:t>
      </w:r>
      <w:proofErr w:type="gramEnd"/>
      <w:r>
        <w:rPr>
          <w:sz w:val="28"/>
          <w:szCs w:val="28"/>
        </w:rPr>
        <w:t>ольятти, заместитель директора;</w:t>
      </w:r>
    </w:p>
    <w:p w:rsidR="00FE42CF" w:rsidRPr="002E4B99" w:rsidRDefault="00FE42CF" w:rsidP="00FE42CF">
      <w:pPr>
        <w:ind w:left="1134"/>
        <w:jc w:val="both"/>
        <w:rPr>
          <w:sz w:val="28"/>
          <w:szCs w:val="28"/>
        </w:rPr>
      </w:pPr>
      <w:proofErr w:type="spellStart"/>
      <w:r w:rsidRPr="0027190A">
        <w:rPr>
          <w:b/>
          <w:i/>
          <w:sz w:val="28"/>
          <w:szCs w:val="28"/>
        </w:rPr>
        <w:t>Тагдирова</w:t>
      </w:r>
      <w:proofErr w:type="spellEnd"/>
      <w:r w:rsidRPr="0027190A">
        <w:rPr>
          <w:b/>
          <w:i/>
          <w:sz w:val="28"/>
          <w:szCs w:val="28"/>
        </w:rPr>
        <w:t xml:space="preserve"> Юлия Сергеевна,</w:t>
      </w:r>
      <w:r>
        <w:rPr>
          <w:sz w:val="28"/>
          <w:szCs w:val="28"/>
        </w:rPr>
        <w:t xml:space="preserve"> ГБОУ СОШ пос. Прибой </w:t>
      </w:r>
      <w:proofErr w:type="gramStart"/>
      <w:r>
        <w:rPr>
          <w:sz w:val="28"/>
          <w:szCs w:val="28"/>
        </w:rPr>
        <w:t>м</w:t>
      </w:r>
      <w:proofErr w:type="gramEnd"/>
      <w:r>
        <w:rPr>
          <w:sz w:val="28"/>
          <w:szCs w:val="28"/>
        </w:rPr>
        <w:t xml:space="preserve">.р. </w:t>
      </w:r>
      <w:proofErr w:type="spellStart"/>
      <w:r>
        <w:rPr>
          <w:sz w:val="28"/>
          <w:szCs w:val="28"/>
        </w:rPr>
        <w:t>Безенчукский</w:t>
      </w:r>
      <w:proofErr w:type="spellEnd"/>
      <w:r>
        <w:rPr>
          <w:sz w:val="28"/>
          <w:szCs w:val="28"/>
        </w:rPr>
        <w:t>.</w:t>
      </w:r>
    </w:p>
    <w:p w:rsidR="00FE42CF" w:rsidRPr="002E4B99" w:rsidRDefault="00FE42CF" w:rsidP="00FE42CF">
      <w:pPr>
        <w:ind w:firstLine="709"/>
        <w:jc w:val="both"/>
        <w:rPr>
          <w:sz w:val="28"/>
          <w:szCs w:val="28"/>
        </w:rPr>
      </w:pPr>
      <w:r w:rsidRPr="00842D50">
        <w:rPr>
          <w:b/>
          <w:i/>
          <w:sz w:val="28"/>
          <w:szCs w:val="28"/>
        </w:rPr>
        <w:t>Круглый стол</w:t>
      </w:r>
      <w:r w:rsidR="00CF1A37">
        <w:rPr>
          <w:b/>
          <w:i/>
          <w:sz w:val="28"/>
          <w:szCs w:val="28"/>
        </w:rPr>
        <w:t xml:space="preserve"> </w:t>
      </w:r>
      <w:r w:rsidRPr="002E4B99">
        <w:rPr>
          <w:sz w:val="28"/>
          <w:szCs w:val="28"/>
        </w:rPr>
        <w:t>руководителей и специалистов управлений образования, школ и детских садов</w:t>
      </w:r>
      <w:r w:rsidRPr="00122B5B">
        <w:rPr>
          <w:b/>
          <w:sz w:val="28"/>
          <w:szCs w:val="28"/>
        </w:rPr>
        <w:t>-</w:t>
      </w:r>
      <w:r w:rsidRPr="002E4B99">
        <w:rPr>
          <w:sz w:val="28"/>
          <w:szCs w:val="28"/>
        </w:rPr>
        <w:t>площадок образовательной программы</w:t>
      </w:r>
      <w:r w:rsidR="00931BEA">
        <w:rPr>
          <w:sz w:val="28"/>
          <w:szCs w:val="28"/>
        </w:rPr>
        <w:t xml:space="preserve"> «Разговор о здоровье и правильном питании» (0-6 классы)</w:t>
      </w:r>
      <w:r w:rsidRPr="002E4B99">
        <w:rPr>
          <w:sz w:val="28"/>
          <w:szCs w:val="28"/>
        </w:rPr>
        <w:t xml:space="preserve"> </w:t>
      </w:r>
      <w:r w:rsidR="00931BEA">
        <w:rPr>
          <w:sz w:val="28"/>
          <w:szCs w:val="28"/>
        </w:rPr>
        <w:t xml:space="preserve"> и программы </w:t>
      </w:r>
      <w:r w:rsidRPr="002E4B99">
        <w:rPr>
          <w:sz w:val="28"/>
          <w:szCs w:val="28"/>
        </w:rPr>
        <w:t xml:space="preserve">по </w:t>
      </w:r>
      <w:r w:rsidRPr="002E4B99">
        <w:rPr>
          <w:sz w:val="28"/>
          <w:szCs w:val="28"/>
        </w:rPr>
        <w:lastRenderedPageBreak/>
        <w:t>формированию культуры здоровья, культуры питания у обучающихся, воспитанников</w:t>
      </w:r>
      <w:r w:rsidR="00931BEA">
        <w:rPr>
          <w:sz w:val="28"/>
          <w:szCs w:val="28"/>
        </w:rPr>
        <w:t xml:space="preserve"> 7-11 классов</w:t>
      </w:r>
      <w:r w:rsidRPr="002E4B99">
        <w:rPr>
          <w:sz w:val="28"/>
          <w:szCs w:val="28"/>
        </w:rPr>
        <w:t xml:space="preserve"> в образовательной организации «» </w:t>
      </w:r>
    </w:p>
    <w:p w:rsidR="00FE42CF" w:rsidRDefault="00FE42CF" w:rsidP="00FE42CF">
      <w:pPr>
        <w:ind w:firstLine="709"/>
        <w:jc w:val="both"/>
        <w:rPr>
          <w:b/>
          <w:sz w:val="28"/>
          <w:szCs w:val="28"/>
        </w:rPr>
      </w:pPr>
    </w:p>
    <w:p w:rsidR="00FE42CF" w:rsidRPr="002E4B99" w:rsidRDefault="00FE42CF" w:rsidP="00FE42CF">
      <w:pPr>
        <w:ind w:firstLine="709"/>
        <w:jc w:val="both"/>
        <w:rPr>
          <w:sz w:val="28"/>
          <w:szCs w:val="28"/>
        </w:rPr>
      </w:pPr>
      <w:r w:rsidRPr="00842D50">
        <w:rPr>
          <w:b/>
          <w:sz w:val="28"/>
          <w:szCs w:val="28"/>
        </w:rPr>
        <w:t>Ведущий</w:t>
      </w:r>
      <w:r w:rsidRPr="002E4B99">
        <w:rPr>
          <w:sz w:val="28"/>
          <w:szCs w:val="28"/>
        </w:rPr>
        <w:t>: Герасименко Наталья Вениаминовна, ГАОУ СИПКРО, кафедра методики физической культуры и оздоровительно-профилактической работы, методист, региональный координатор образовательной программы «Разговор о правильном питании» Института Возрастной Физиологии РАО</w:t>
      </w:r>
    </w:p>
    <w:p w:rsidR="00FE42CF" w:rsidRDefault="00FE42CF" w:rsidP="00FE42CF">
      <w:pPr>
        <w:ind w:firstLine="709"/>
        <w:jc w:val="both"/>
        <w:rPr>
          <w:b/>
          <w:sz w:val="28"/>
          <w:szCs w:val="28"/>
        </w:rPr>
      </w:pPr>
      <w:r w:rsidRPr="00842D50">
        <w:rPr>
          <w:b/>
          <w:sz w:val="28"/>
          <w:szCs w:val="28"/>
        </w:rPr>
        <w:t>Участники –</w:t>
      </w:r>
    </w:p>
    <w:p w:rsidR="00FE42CF" w:rsidRDefault="00FE42CF" w:rsidP="00FE42CF">
      <w:pPr>
        <w:ind w:firstLine="709"/>
        <w:jc w:val="both"/>
        <w:rPr>
          <w:b/>
          <w:sz w:val="28"/>
          <w:szCs w:val="28"/>
        </w:rPr>
      </w:pPr>
      <w:r>
        <w:rPr>
          <w:sz w:val="28"/>
          <w:szCs w:val="28"/>
        </w:rPr>
        <w:t>Северо-В</w:t>
      </w:r>
      <w:r w:rsidRPr="002E4B99">
        <w:rPr>
          <w:sz w:val="28"/>
          <w:szCs w:val="28"/>
        </w:rPr>
        <w:t xml:space="preserve">осточное управление образования министерства образования и науки Самарской области: </w:t>
      </w:r>
      <w:proofErr w:type="spellStart"/>
      <w:r w:rsidRPr="002E4B99">
        <w:rPr>
          <w:sz w:val="28"/>
          <w:szCs w:val="28"/>
        </w:rPr>
        <w:t>Каврын</w:t>
      </w:r>
      <w:proofErr w:type="spellEnd"/>
      <w:r w:rsidRPr="002E4B99">
        <w:rPr>
          <w:sz w:val="28"/>
          <w:szCs w:val="28"/>
        </w:rPr>
        <w:t xml:space="preserve"> Александр Николаевич, руководитель управления; Васильева Н</w:t>
      </w:r>
      <w:r>
        <w:rPr>
          <w:sz w:val="28"/>
          <w:szCs w:val="28"/>
        </w:rPr>
        <w:t xml:space="preserve">аталья Григорьевна, ГБОУ ООШ </w:t>
      </w:r>
      <w:proofErr w:type="spellStart"/>
      <w:r>
        <w:rPr>
          <w:sz w:val="28"/>
          <w:szCs w:val="28"/>
        </w:rPr>
        <w:t>с</w:t>
      </w:r>
      <w:proofErr w:type="gramStart"/>
      <w:r>
        <w:rPr>
          <w:sz w:val="28"/>
          <w:szCs w:val="28"/>
        </w:rPr>
        <w:t>.</w:t>
      </w:r>
      <w:r w:rsidRPr="002E4B99">
        <w:rPr>
          <w:sz w:val="28"/>
          <w:szCs w:val="28"/>
        </w:rPr>
        <w:t>М</w:t>
      </w:r>
      <w:proofErr w:type="gramEnd"/>
      <w:r w:rsidRPr="002E4B99">
        <w:rPr>
          <w:sz w:val="28"/>
          <w:szCs w:val="28"/>
        </w:rPr>
        <w:t>алоеИбряйкином.р</w:t>
      </w:r>
      <w:proofErr w:type="spellEnd"/>
      <w:r w:rsidRPr="002E4B99">
        <w:rPr>
          <w:sz w:val="28"/>
          <w:szCs w:val="28"/>
        </w:rPr>
        <w:t xml:space="preserve">. </w:t>
      </w:r>
      <w:proofErr w:type="spellStart"/>
      <w:r w:rsidRPr="002E4B99">
        <w:rPr>
          <w:sz w:val="28"/>
          <w:szCs w:val="28"/>
        </w:rPr>
        <w:t>Похвистневский</w:t>
      </w:r>
      <w:proofErr w:type="spellEnd"/>
      <w:r w:rsidRPr="002E4B99">
        <w:rPr>
          <w:sz w:val="28"/>
          <w:szCs w:val="28"/>
        </w:rPr>
        <w:t xml:space="preserve">, директор; </w:t>
      </w:r>
      <w:proofErr w:type="spellStart"/>
      <w:r w:rsidRPr="002E4B99">
        <w:rPr>
          <w:sz w:val="28"/>
          <w:szCs w:val="28"/>
        </w:rPr>
        <w:t>Поручикова</w:t>
      </w:r>
      <w:proofErr w:type="spellEnd"/>
      <w:r w:rsidRPr="002E4B99">
        <w:rPr>
          <w:sz w:val="28"/>
          <w:szCs w:val="28"/>
        </w:rPr>
        <w:t xml:space="preserve"> С</w:t>
      </w:r>
      <w:r>
        <w:rPr>
          <w:sz w:val="28"/>
          <w:szCs w:val="28"/>
        </w:rPr>
        <w:t xml:space="preserve">ветлана Николаевна, ГБОУ СОШ </w:t>
      </w:r>
      <w:proofErr w:type="spellStart"/>
      <w:r>
        <w:rPr>
          <w:sz w:val="28"/>
          <w:szCs w:val="28"/>
        </w:rPr>
        <w:t>с.</w:t>
      </w:r>
      <w:r w:rsidRPr="002E4B99">
        <w:rPr>
          <w:sz w:val="28"/>
          <w:szCs w:val="28"/>
        </w:rPr>
        <w:t>Старопохвистневом.р</w:t>
      </w:r>
      <w:proofErr w:type="spellEnd"/>
      <w:r w:rsidRPr="002E4B99">
        <w:rPr>
          <w:sz w:val="28"/>
          <w:szCs w:val="28"/>
        </w:rPr>
        <w:t xml:space="preserve">. </w:t>
      </w:r>
      <w:proofErr w:type="spellStart"/>
      <w:r w:rsidRPr="002E4B99">
        <w:rPr>
          <w:sz w:val="28"/>
          <w:szCs w:val="28"/>
        </w:rPr>
        <w:t>Похвистневский</w:t>
      </w:r>
      <w:proofErr w:type="spellEnd"/>
      <w:r w:rsidRPr="002E4B99">
        <w:rPr>
          <w:sz w:val="28"/>
          <w:szCs w:val="28"/>
        </w:rPr>
        <w:t xml:space="preserve">, директор; </w:t>
      </w:r>
      <w:proofErr w:type="spellStart"/>
      <w:r w:rsidRPr="002E4B99">
        <w:rPr>
          <w:sz w:val="28"/>
          <w:szCs w:val="28"/>
        </w:rPr>
        <w:t>СадриевЗамилГабдулхакович</w:t>
      </w:r>
      <w:proofErr w:type="spellEnd"/>
      <w:r w:rsidRPr="002E4B99">
        <w:rPr>
          <w:sz w:val="28"/>
          <w:szCs w:val="28"/>
        </w:rPr>
        <w:t xml:space="preserve">, ГКОУ для детей-сирот и детей, оставшихся без попечения родителей, С(К) школа-интернат для детей с ограниченными возможностями здоровья им. А.З. </w:t>
      </w:r>
      <w:proofErr w:type="spellStart"/>
      <w:r w:rsidRPr="002E4B99">
        <w:rPr>
          <w:sz w:val="28"/>
          <w:szCs w:val="28"/>
        </w:rPr>
        <w:t>Акчурина</w:t>
      </w:r>
      <w:proofErr w:type="spellEnd"/>
      <w:r w:rsidRPr="002E4B99">
        <w:rPr>
          <w:sz w:val="28"/>
          <w:szCs w:val="28"/>
        </w:rPr>
        <w:t xml:space="preserve"> с. Камышла м.р. </w:t>
      </w:r>
      <w:proofErr w:type="spellStart"/>
      <w:r w:rsidRPr="002E4B99">
        <w:rPr>
          <w:sz w:val="28"/>
          <w:szCs w:val="28"/>
        </w:rPr>
        <w:t>Камышлинский</w:t>
      </w:r>
      <w:proofErr w:type="spellEnd"/>
      <w:r w:rsidRPr="002E4B99">
        <w:rPr>
          <w:sz w:val="28"/>
          <w:szCs w:val="28"/>
        </w:rPr>
        <w:t xml:space="preserve">, директор; </w:t>
      </w:r>
    </w:p>
    <w:p w:rsidR="00FE42CF" w:rsidRDefault="00FE42CF" w:rsidP="00FE42CF">
      <w:pPr>
        <w:ind w:firstLine="709"/>
        <w:jc w:val="both"/>
        <w:rPr>
          <w:sz w:val="28"/>
          <w:szCs w:val="28"/>
        </w:rPr>
      </w:pPr>
      <w:r w:rsidRPr="002E4B99">
        <w:rPr>
          <w:sz w:val="28"/>
          <w:szCs w:val="28"/>
        </w:rPr>
        <w:t>Северное управление образования министерства образования и науки Самарской области</w:t>
      </w:r>
      <w:proofErr w:type="gramStart"/>
      <w:r w:rsidRPr="002E4B99">
        <w:rPr>
          <w:sz w:val="28"/>
          <w:szCs w:val="28"/>
        </w:rPr>
        <w:t>:</w:t>
      </w:r>
      <w:r w:rsidR="00CF1A37">
        <w:rPr>
          <w:sz w:val="28"/>
          <w:szCs w:val="28"/>
        </w:rPr>
        <w:t xml:space="preserve"> </w:t>
      </w:r>
      <w:r w:rsidRPr="002E4B99">
        <w:rPr>
          <w:sz w:val="28"/>
          <w:szCs w:val="28"/>
        </w:rPr>
        <w:t xml:space="preserve">; </w:t>
      </w:r>
      <w:proofErr w:type="gramEnd"/>
    </w:p>
    <w:p w:rsidR="00FE42CF" w:rsidRDefault="00FE42CF" w:rsidP="00FE42CF">
      <w:pPr>
        <w:ind w:firstLine="709"/>
        <w:jc w:val="both"/>
        <w:rPr>
          <w:b/>
          <w:sz w:val="28"/>
          <w:szCs w:val="28"/>
        </w:rPr>
      </w:pPr>
      <w:proofErr w:type="spellStart"/>
      <w:r>
        <w:rPr>
          <w:sz w:val="28"/>
          <w:szCs w:val="28"/>
        </w:rPr>
        <w:t>Ярхунина</w:t>
      </w:r>
      <w:proofErr w:type="spellEnd"/>
      <w:r>
        <w:rPr>
          <w:sz w:val="28"/>
          <w:szCs w:val="28"/>
        </w:rPr>
        <w:t xml:space="preserve"> Марина Николаевна, </w:t>
      </w:r>
      <w:r w:rsidRPr="002E4B99">
        <w:rPr>
          <w:sz w:val="28"/>
          <w:szCs w:val="28"/>
        </w:rPr>
        <w:t>ГБОУ</w:t>
      </w:r>
      <w:r>
        <w:rPr>
          <w:sz w:val="28"/>
          <w:szCs w:val="28"/>
        </w:rPr>
        <w:t xml:space="preserve"> СОШ «Образовательный центр» </w:t>
      </w:r>
      <w:proofErr w:type="spellStart"/>
      <w:r>
        <w:rPr>
          <w:sz w:val="28"/>
          <w:szCs w:val="28"/>
        </w:rPr>
        <w:t>с</w:t>
      </w:r>
      <w:proofErr w:type="gramStart"/>
      <w:r>
        <w:rPr>
          <w:sz w:val="28"/>
          <w:szCs w:val="28"/>
        </w:rPr>
        <w:t>.</w:t>
      </w:r>
      <w:r w:rsidRPr="002E4B99">
        <w:rPr>
          <w:sz w:val="28"/>
          <w:szCs w:val="28"/>
        </w:rPr>
        <w:t>С</w:t>
      </w:r>
      <w:proofErr w:type="gramEnd"/>
      <w:r w:rsidRPr="002E4B99">
        <w:rPr>
          <w:sz w:val="28"/>
          <w:szCs w:val="28"/>
        </w:rPr>
        <w:t>тароеЭштебенькино</w:t>
      </w:r>
      <w:proofErr w:type="spellEnd"/>
      <w:r w:rsidR="00CF1A37">
        <w:rPr>
          <w:sz w:val="28"/>
          <w:szCs w:val="28"/>
        </w:rPr>
        <w:t xml:space="preserve"> </w:t>
      </w:r>
      <w:r w:rsidRPr="002E4B99">
        <w:rPr>
          <w:sz w:val="28"/>
          <w:szCs w:val="28"/>
        </w:rPr>
        <w:t xml:space="preserve">м.р. </w:t>
      </w:r>
      <w:proofErr w:type="spellStart"/>
      <w:r w:rsidRPr="002E4B99">
        <w:rPr>
          <w:sz w:val="28"/>
          <w:szCs w:val="28"/>
        </w:rPr>
        <w:t>Челно-Вершинский</w:t>
      </w:r>
      <w:proofErr w:type="spellEnd"/>
      <w:r w:rsidRPr="002E4B99">
        <w:rPr>
          <w:sz w:val="28"/>
          <w:szCs w:val="28"/>
        </w:rPr>
        <w:t>, директор; Самойлов Анатолий Анатольевич, директор ГБОУ</w:t>
      </w:r>
      <w:r>
        <w:rPr>
          <w:sz w:val="28"/>
          <w:szCs w:val="28"/>
        </w:rPr>
        <w:t xml:space="preserve"> СОШ «Образовательный центр» с.</w:t>
      </w:r>
      <w:r w:rsidRPr="002E4B99">
        <w:rPr>
          <w:sz w:val="28"/>
          <w:szCs w:val="28"/>
        </w:rPr>
        <w:t>Челн</w:t>
      </w:r>
      <w:r>
        <w:rPr>
          <w:sz w:val="28"/>
          <w:szCs w:val="28"/>
        </w:rPr>
        <w:t xml:space="preserve">о-Вершины </w:t>
      </w:r>
      <w:proofErr w:type="spellStart"/>
      <w:r>
        <w:rPr>
          <w:sz w:val="28"/>
          <w:szCs w:val="28"/>
        </w:rPr>
        <w:t>м.р.Челно-Вершинский</w:t>
      </w:r>
      <w:proofErr w:type="spellEnd"/>
      <w:r w:rsidRPr="002E4B99">
        <w:rPr>
          <w:sz w:val="28"/>
          <w:szCs w:val="28"/>
        </w:rPr>
        <w:t xml:space="preserve">; </w:t>
      </w:r>
    </w:p>
    <w:p w:rsidR="00FE42CF" w:rsidRDefault="00FE42CF" w:rsidP="00FE42CF">
      <w:pPr>
        <w:ind w:firstLine="709"/>
        <w:jc w:val="both"/>
        <w:rPr>
          <w:b/>
          <w:sz w:val="28"/>
          <w:szCs w:val="28"/>
        </w:rPr>
      </w:pPr>
      <w:r w:rsidRPr="002E4B99">
        <w:rPr>
          <w:sz w:val="28"/>
          <w:szCs w:val="28"/>
        </w:rPr>
        <w:t>Северо-Западное управление образования министерства образования и науки Самарской области</w:t>
      </w:r>
      <w:r>
        <w:rPr>
          <w:sz w:val="28"/>
          <w:szCs w:val="28"/>
        </w:rPr>
        <w:t xml:space="preserve">: Свиридова Ольга Геннадьевна, </w:t>
      </w:r>
      <w:r w:rsidRPr="002E4B99">
        <w:rPr>
          <w:sz w:val="28"/>
          <w:szCs w:val="28"/>
        </w:rPr>
        <w:t xml:space="preserve">ГБОУ СОШ </w:t>
      </w:r>
      <w:proofErr w:type="spellStart"/>
      <w:r>
        <w:rPr>
          <w:sz w:val="28"/>
          <w:szCs w:val="28"/>
        </w:rPr>
        <w:t>с</w:t>
      </w:r>
      <w:proofErr w:type="gramStart"/>
      <w:r>
        <w:rPr>
          <w:sz w:val="28"/>
          <w:szCs w:val="28"/>
        </w:rPr>
        <w:t>.</w:t>
      </w:r>
      <w:r w:rsidRPr="002E4B99">
        <w:rPr>
          <w:sz w:val="28"/>
          <w:szCs w:val="28"/>
        </w:rPr>
        <w:t>Е</w:t>
      </w:r>
      <w:proofErr w:type="gramEnd"/>
      <w:r w:rsidRPr="002E4B99">
        <w:rPr>
          <w:sz w:val="28"/>
          <w:szCs w:val="28"/>
        </w:rPr>
        <w:t>лховкам.р</w:t>
      </w:r>
      <w:proofErr w:type="spellEnd"/>
      <w:r w:rsidRPr="002E4B99">
        <w:rPr>
          <w:sz w:val="28"/>
          <w:szCs w:val="28"/>
        </w:rPr>
        <w:t xml:space="preserve">. </w:t>
      </w:r>
      <w:proofErr w:type="spellStart"/>
      <w:r w:rsidRPr="002E4B99">
        <w:rPr>
          <w:sz w:val="28"/>
          <w:szCs w:val="28"/>
        </w:rPr>
        <w:t>Елховский</w:t>
      </w:r>
      <w:proofErr w:type="spellEnd"/>
      <w:r w:rsidRPr="002E4B99">
        <w:rPr>
          <w:sz w:val="28"/>
          <w:szCs w:val="28"/>
        </w:rPr>
        <w:t>, директор;</w:t>
      </w:r>
    </w:p>
    <w:p w:rsidR="00FE42CF" w:rsidRPr="00842D50" w:rsidRDefault="00FE42CF" w:rsidP="00FE42CF">
      <w:pPr>
        <w:ind w:firstLine="709"/>
        <w:jc w:val="both"/>
        <w:rPr>
          <w:b/>
          <w:sz w:val="28"/>
          <w:szCs w:val="28"/>
        </w:rPr>
      </w:pPr>
      <w:r w:rsidRPr="002E4B99">
        <w:rPr>
          <w:sz w:val="28"/>
          <w:szCs w:val="28"/>
        </w:rPr>
        <w:t>Поволжское управление образования министерства образования и науки Самарской области: Макаров</w:t>
      </w:r>
      <w:r>
        <w:rPr>
          <w:sz w:val="28"/>
          <w:szCs w:val="28"/>
        </w:rPr>
        <w:t>а Ольга Николаевна, ГБОУ ООШ №</w:t>
      </w:r>
      <w:r w:rsidRPr="002E4B99">
        <w:rPr>
          <w:sz w:val="28"/>
          <w:szCs w:val="28"/>
        </w:rPr>
        <w:t xml:space="preserve">19 </w:t>
      </w:r>
    </w:p>
    <w:p w:rsidR="00FE42CF" w:rsidRDefault="00FE42CF" w:rsidP="00FE42CF">
      <w:pPr>
        <w:jc w:val="both"/>
        <w:rPr>
          <w:sz w:val="28"/>
          <w:szCs w:val="28"/>
        </w:rPr>
      </w:pPr>
      <w:r>
        <w:rPr>
          <w:sz w:val="28"/>
          <w:szCs w:val="28"/>
        </w:rPr>
        <w:t>г.о</w:t>
      </w:r>
      <w:proofErr w:type="gramStart"/>
      <w:r>
        <w:rPr>
          <w:sz w:val="28"/>
          <w:szCs w:val="28"/>
        </w:rPr>
        <w:t>.</w:t>
      </w:r>
      <w:r w:rsidRPr="002E4B99">
        <w:rPr>
          <w:sz w:val="28"/>
          <w:szCs w:val="28"/>
        </w:rPr>
        <w:t>Н</w:t>
      </w:r>
      <w:proofErr w:type="gramEnd"/>
      <w:r w:rsidRPr="002E4B99">
        <w:rPr>
          <w:sz w:val="28"/>
          <w:szCs w:val="28"/>
        </w:rPr>
        <w:t xml:space="preserve">овокуйбышевск, директор; </w:t>
      </w:r>
      <w:proofErr w:type="spellStart"/>
      <w:r w:rsidRPr="002E4B99">
        <w:rPr>
          <w:sz w:val="28"/>
          <w:szCs w:val="28"/>
        </w:rPr>
        <w:t>Недбал</w:t>
      </w:r>
      <w:r>
        <w:rPr>
          <w:sz w:val="28"/>
          <w:szCs w:val="28"/>
        </w:rPr>
        <w:t>о</w:t>
      </w:r>
      <w:proofErr w:type="spellEnd"/>
      <w:r>
        <w:rPr>
          <w:sz w:val="28"/>
          <w:szCs w:val="28"/>
        </w:rPr>
        <w:t xml:space="preserve"> Галина Николаевна, ГБОУ ООШ №9 г.о.Новокуйбышевск, </w:t>
      </w:r>
      <w:r w:rsidRPr="002E4B99">
        <w:rPr>
          <w:sz w:val="28"/>
          <w:szCs w:val="28"/>
        </w:rPr>
        <w:t xml:space="preserve">директор; </w:t>
      </w:r>
      <w:proofErr w:type="spellStart"/>
      <w:r>
        <w:rPr>
          <w:sz w:val="28"/>
          <w:szCs w:val="28"/>
        </w:rPr>
        <w:t>Биктимирова</w:t>
      </w:r>
      <w:proofErr w:type="spellEnd"/>
      <w:r>
        <w:rPr>
          <w:sz w:val="28"/>
          <w:szCs w:val="28"/>
        </w:rPr>
        <w:t xml:space="preserve"> Оксана Гавриловна, </w:t>
      </w:r>
      <w:r w:rsidRPr="002E4B99">
        <w:rPr>
          <w:sz w:val="28"/>
          <w:szCs w:val="28"/>
        </w:rPr>
        <w:t xml:space="preserve">ГБОУ ООШ с. </w:t>
      </w:r>
      <w:proofErr w:type="spellStart"/>
      <w:r w:rsidRPr="002E4B99">
        <w:rPr>
          <w:sz w:val="28"/>
          <w:szCs w:val="28"/>
        </w:rPr>
        <w:t>Спиридоновкам.р</w:t>
      </w:r>
      <w:proofErr w:type="spellEnd"/>
      <w:r w:rsidRPr="002E4B99">
        <w:rPr>
          <w:sz w:val="28"/>
          <w:szCs w:val="28"/>
        </w:rPr>
        <w:t xml:space="preserve">. Волжский, директор; </w:t>
      </w:r>
    </w:p>
    <w:p w:rsidR="00FE42CF" w:rsidRDefault="00FE42CF" w:rsidP="00FE42CF">
      <w:pPr>
        <w:ind w:firstLine="709"/>
        <w:jc w:val="both"/>
        <w:rPr>
          <w:sz w:val="28"/>
          <w:szCs w:val="28"/>
        </w:rPr>
      </w:pPr>
      <w:r>
        <w:rPr>
          <w:sz w:val="28"/>
          <w:szCs w:val="28"/>
        </w:rPr>
        <w:lastRenderedPageBreak/>
        <w:t xml:space="preserve">г.о. </w:t>
      </w:r>
      <w:r w:rsidRPr="002E4B99">
        <w:rPr>
          <w:sz w:val="28"/>
          <w:szCs w:val="28"/>
        </w:rPr>
        <w:t>Тольятти: Приходь</w:t>
      </w:r>
      <w:r>
        <w:rPr>
          <w:sz w:val="28"/>
          <w:szCs w:val="28"/>
        </w:rPr>
        <w:t>ко Галина Ивановна, МБОУ СОШ №62 г.о</w:t>
      </w:r>
      <w:proofErr w:type="gramStart"/>
      <w:r>
        <w:rPr>
          <w:sz w:val="28"/>
          <w:szCs w:val="28"/>
        </w:rPr>
        <w:t>.</w:t>
      </w:r>
      <w:r w:rsidRPr="002E4B99">
        <w:rPr>
          <w:sz w:val="28"/>
          <w:szCs w:val="28"/>
        </w:rPr>
        <w:t>Т</w:t>
      </w:r>
      <w:proofErr w:type="gramEnd"/>
      <w:r w:rsidRPr="002E4B99">
        <w:rPr>
          <w:sz w:val="28"/>
          <w:szCs w:val="28"/>
        </w:rPr>
        <w:t xml:space="preserve">ольятти, директор;  </w:t>
      </w:r>
      <w:r w:rsidR="00931BEA">
        <w:rPr>
          <w:sz w:val="28"/>
          <w:szCs w:val="28"/>
        </w:rPr>
        <w:t>…</w:t>
      </w:r>
      <w:r w:rsidRPr="002E4B99">
        <w:rPr>
          <w:sz w:val="28"/>
          <w:szCs w:val="28"/>
        </w:rPr>
        <w:t xml:space="preserve">, ГБОУ СОШ с углубленным </w:t>
      </w:r>
      <w:r>
        <w:rPr>
          <w:sz w:val="28"/>
          <w:szCs w:val="28"/>
        </w:rPr>
        <w:t>изучением отдельных предметов №</w:t>
      </w:r>
      <w:r w:rsidR="00931BEA">
        <w:rPr>
          <w:sz w:val="28"/>
          <w:szCs w:val="28"/>
        </w:rPr>
        <w:t>…</w:t>
      </w:r>
      <w:r w:rsidRPr="002E4B99">
        <w:rPr>
          <w:sz w:val="28"/>
          <w:szCs w:val="28"/>
        </w:rPr>
        <w:t>, директор; Вер</w:t>
      </w:r>
      <w:r>
        <w:rPr>
          <w:sz w:val="28"/>
          <w:szCs w:val="28"/>
        </w:rPr>
        <w:t xml:space="preserve">шинина Елена Васильевна, МБДОУ </w:t>
      </w:r>
      <w:r w:rsidRPr="002E4B99">
        <w:rPr>
          <w:sz w:val="28"/>
          <w:szCs w:val="28"/>
        </w:rPr>
        <w:t xml:space="preserve">детский сад комбинированного вида №138 «Дубравушка» </w:t>
      </w:r>
      <w:r>
        <w:rPr>
          <w:sz w:val="28"/>
          <w:szCs w:val="28"/>
        </w:rPr>
        <w:t>г.о.</w:t>
      </w:r>
      <w:r w:rsidRPr="002E4B99">
        <w:rPr>
          <w:sz w:val="28"/>
          <w:szCs w:val="28"/>
        </w:rPr>
        <w:t xml:space="preserve">Тольятти, заведующий; </w:t>
      </w:r>
    </w:p>
    <w:p w:rsidR="00FE42CF" w:rsidRDefault="00FE42CF" w:rsidP="00FE42CF">
      <w:pPr>
        <w:ind w:firstLine="709"/>
        <w:jc w:val="both"/>
        <w:rPr>
          <w:sz w:val="28"/>
          <w:szCs w:val="28"/>
        </w:rPr>
      </w:pPr>
      <w:r>
        <w:rPr>
          <w:sz w:val="28"/>
          <w:szCs w:val="28"/>
        </w:rPr>
        <w:t>Юго-В</w:t>
      </w:r>
      <w:r w:rsidRPr="002E4B99">
        <w:rPr>
          <w:sz w:val="28"/>
          <w:szCs w:val="28"/>
        </w:rPr>
        <w:t xml:space="preserve">осточное управление образования министерства образования и науки Самарской области: Бердникова Вера Ивановна, ГБОУ СОШ №1 «Образовательный центр» с. Борское </w:t>
      </w:r>
      <w:proofErr w:type="gramStart"/>
      <w:r w:rsidRPr="002E4B99">
        <w:rPr>
          <w:sz w:val="28"/>
          <w:szCs w:val="28"/>
        </w:rPr>
        <w:t>м</w:t>
      </w:r>
      <w:proofErr w:type="gramEnd"/>
      <w:r w:rsidRPr="002E4B99">
        <w:rPr>
          <w:sz w:val="28"/>
          <w:szCs w:val="28"/>
        </w:rPr>
        <w:t xml:space="preserve">.р. </w:t>
      </w:r>
      <w:proofErr w:type="spellStart"/>
      <w:r w:rsidRPr="002E4B99">
        <w:rPr>
          <w:sz w:val="28"/>
          <w:szCs w:val="28"/>
        </w:rPr>
        <w:t>Борский</w:t>
      </w:r>
      <w:proofErr w:type="spellEnd"/>
      <w:r w:rsidRPr="002E4B99">
        <w:rPr>
          <w:sz w:val="28"/>
          <w:szCs w:val="28"/>
        </w:rPr>
        <w:t xml:space="preserve">, директор; </w:t>
      </w:r>
    </w:p>
    <w:p w:rsidR="00FE42CF" w:rsidRDefault="00FE42CF" w:rsidP="00FE42CF">
      <w:pPr>
        <w:ind w:firstLine="709"/>
        <w:jc w:val="both"/>
        <w:rPr>
          <w:sz w:val="28"/>
          <w:szCs w:val="28"/>
        </w:rPr>
      </w:pPr>
      <w:r>
        <w:rPr>
          <w:sz w:val="28"/>
          <w:szCs w:val="28"/>
        </w:rPr>
        <w:t>Юго-З</w:t>
      </w:r>
      <w:r w:rsidRPr="002E4B99">
        <w:rPr>
          <w:sz w:val="28"/>
          <w:szCs w:val="28"/>
        </w:rPr>
        <w:t xml:space="preserve">ападное управление образования министерства образования и науки Самарской области: </w:t>
      </w:r>
      <w:proofErr w:type="spellStart"/>
      <w:r w:rsidRPr="002E4B99">
        <w:rPr>
          <w:sz w:val="28"/>
          <w:szCs w:val="28"/>
        </w:rPr>
        <w:t>Куршук</w:t>
      </w:r>
      <w:proofErr w:type="spellEnd"/>
      <w:r w:rsidRPr="002E4B99">
        <w:rPr>
          <w:sz w:val="28"/>
          <w:szCs w:val="28"/>
        </w:rPr>
        <w:t xml:space="preserve"> Антонина Петровна, ГБОУ СОШ</w:t>
      </w:r>
      <w:r>
        <w:rPr>
          <w:sz w:val="28"/>
          <w:szCs w:val="28"/>
        </w:rPr>
        <w:t xml:space="preserve"> пос. Прибой м.р. </w:t>
      </w:r>
      <w:proofErr w:type="spellStart"/>
      <w:r w:rsidRPr="002E4B99">
        <w:rPr>
          <w:sz w:val="28"/>
          <w:szCs w:val="28"/>
        </w:rPr>
        <w:t>Безенчукский</w:t>
      </w:r>
      <w:proofErr w:type="spellEnd"/>
      <w:r w:rsidRPr="002E4B99">
        <w:rPr>
          <w:sz w:val="28"/>
          <w:szCs w:val="28"/>
        </w:rPr>
        <w:t xml:space="preserve">, директор; Кочеткова Елена </w:t>
      </w:r>
      <w:r>
        <w:rPr>
          <w:sz w:val="28"/>
          <w:szCs w:val="28"/>
        </w:rPr>
        <w:t>Александровна, ГБОУ СОШ №3 г.о</w:t>
      </w:r>
      <w:proofErr w:type="gramStart"/>
      <w:r>
        <w:rPr>
          <w:sz w:val="28"/>
          <w:szCs w:val="28"/>
        </w:rPr>
        <w:t>.</w:t>
      </w:r>
      <w:r w:rsidRPr="002E4B99">
        <w:rPr>
          <w:sz w:val="28"/>
          <w:szCs w:val="28"/>
        </w:rPr>
        <w:t>Ч</w:t>
      </w:r>
      <w:proofErr w:type="gramEnd"/>
      <w:r w:rsidRPr="002E4B99">
        <w:rPr>
          <w:sz w:val="28"/>
          <w:szCs w:val="28"/>
        </w:rPr>
        <w:t>апаевск, директор; З</w:t>
      </w:r>
      <w:r>
        <w:rPr>
          <w:sz w:val="28"/>
          <w:szCs w:val="28"/>
        </w:rPr>
        <w:t>ыкина Ирина Николаевна, СП ДС №19 «Колокольчик» ГБОУ СОШ №3 г.о.</w:t>
      </w:r>
      <w:r w:rsidRPr="002E4B99">
        <w:rPr>
          <w:sz w:val="28"/>
          <w:szCs w:val="28"/>
        </w:rPr>
        <w:t xml:space="preserve">Чапаевск, заведующий; </w:t>
      </w:r>
    </w:p>
    <w:p w:rsidR="00FE42CF" w:rsidRDefault="00FE42CF" w:rsidP="00FE42CF">
      <w:pPr>
        <w:ind w:firstLine="709"/>
        <w:jc w:val="both"/>
        <w:rPr>
          <w:sz w:val="28"/>
          <w:szCs w:val="28"/>
        </w:rPr>
      </w:pPr>
      <w:r>
        <w:rPr>
          <w:sz w:val="28"/>
          <w:szCs w:val="28"/>
        </w:rPr>
        <w:t>г.о.</w:t>
      </w:r>
      <w:r w:rsidRPr="002E4B99">
        <w:rPr>
          <w:sz w:val="28"/>
          <w:szCs w:val="28"/>
        </w:rPr>
        <w:t xml:space="preserve"> Самара: </w:t>
      </w:r>
    </w:p>
    <w:p w:rsidR="00FE42CF" w:rsidRDefault="00FE42CF" w:rsidP="00FE42CF">
      <w:pPr>
        <w:ind w:firstLine="709"/>
        <w:jc w:val="both"/>
        <w:rPr>
          <w:b/>
          <w:i/>
          <w:sz w:val="28"/>
          <w:szCs w:val="28"/>
        </w:rPr>
      </w:pPr>
      <w:r w:rsidRPr="002E4B99">
        <w:rPr>
          <w:sz w:val="28"/>
          <w:szCs w:val="28"/>
        </w:rPr>
        <w:t xml:space="preserve">Западное управление образования министерства образования и науки Самарской области: </w:t>
      </w:r>
    </w:p>
    <w:p w:rsidR="00FE42CF" w:rsidRDefault="00FE42CF" w:rsidP="00FE42CF">
      <w:pPr>
        <w:ind w:firstLine="709"/>
        <w:jc w:val="both"/>
        <w:rPr>
          <w:b/>
          <w:i/>
          <w:sz w:val="28"/>
          <w:szCs w:val="28"/>
        </w:rPr>
      </w:pPr>
    </w:p>
    <w:p w:rsidR="006C6598" w:rsidRPr="004015A6" w:rsidRDefault="006C6598" w:rsidP="006C6598">
      <w:pPr>
        <w:spacing w:after="0"/>
        <w:jc w:val="center"/>
        <w:rPr>
          <w:rFonts w:ascii="Times New Roman" w:hAnsi="Times New Roman"/>
          <w:sz w:val="28"/>
          <w:szCs w:val="28"/>
        </w:rPr>
      </w:pPr>
      <w:r w:rsidRPr="004015A6">
        <w:rPr>
          <w:rFonts w:ascii="Times New Roman" w:hAnsi="Times New Roman"/>
          <w:sz w:val="28"/>
          <w:szCs w:val="28"/>
        </w:rPr>
        <w:t>Уважаемые коллеги!</w:t>
      </w:r>
    </w:p>
    <w:p w:rsidR="006C6598" w:rsidRPr="004015A6" w:rsidRDefault="006C6598" w:rsidP="006C6598">
      <w:pPr>
        <w:spacing w:after="0"/>
        <w:jc w:val="center"/>
        <w:rPr>
          <w:rFonts w:ascii="Times New Roman" w:hAnsi="Times New Roman"/>
          <w:sz w:val="28"/>
          <w:szCs w:val="28"/>
        </w:rPr>
      </w:pPr>
    </w:p>
    <w:p w:rsidR="006C6598" w:rsidRPr="004015A6" w:rsidRDefault="006C6598" w:rsidP="006C6598">
      <w:pPr>
        <w:spacing w:after="0"/>
        <w:jc w:val="both"/>
        <w:rPr>
          <w:rFonts w:ascii="Times New Roman" w:hAnsi="Times New Roman"/>
          <w:sz w:val="28"/>
          <w:szCs w:val="28"/>
        </w:rPr>
      </w:pPr>
      <w:r w:rsidRPr="004015A6">
        <w:rPr>
          <w:rFonts w:ascii="Times New Roman" w:hAnsi="Times New Roman"/>
          <w:sz w:val="28"/>
          <w:szCs w:val="28"/>
        </w:rPr>
        <w:t xml:space="preserve">Традиционно в рамках конференции будет организована работа выставки стендов. </w:t>
      </w:r>
    </w:p>
    <w:p w:rsidR="006C6598" w:rsidRDefault="006C6598" w:rsidP="006C6598">
      <w:pPr>
        <w:spacing w:after="0"/>
        <w:jc w:val="both"/>
        <w:rPr>
          <w:rFonts w:ascii="Times New Roman" w:hAnsi="Times New Roman"/>
          <w:sz w:val="28"/>
          <w:szCs w:val="28"/>
        </w:rPr>
      </w:pPr>
      <w:r w:rsidRPr="004015A6">
        <w:rPr>
          <w:rFonts w:ascii="Times New Roman" w:hAnsi="Times New Roman"/>
          <w:b/>
          <w:sz w:val="28"/>
          <w:szCs w:val="28"/>
          <w:u w:val="single"/>
        </w:rPr>
        <w:t>Цель выставки</w:t>
      </w:r>
      <w:r w:rsidRPr="004015A6">
        <w:rPr>
          <w:rFonts w:ascii="Times New Roman" w:hAnsi="Times New Roman"/>
          <w:sz w:val="28"/>
          <w:szCs w:val="28"/>
        </w:rPr>
        <w:t xml:space="preserve"> – </w:t>
      </w:r>
      <w:r w:rsidR="00E60322">
        <w:rPr>
          <w:rFonts w:ascii="Times New Roman" w:hAnsi="Times New Roman"/>
          <w:sz w:val="28"/>
          <w:szCs w:val="28"/>
        </w:rPr>
        <w:t>о</w:t>
      </w:r>
      <w:r>
        <w:rPr>
          <w:rFonts w:ascii="Times New Roman" w:hAnsi="Times New Roman"/>
          <w:sz w:val="28"/>
          <w:szCs w:val="28"/>
        </w:rPr>
        <w:t>бобщить опыт</w:t>
      </w:r>
      <w:r w:rsidRPr="004015A6">
        <w:rPr>
          <w:rFonts w:ascii="Times New Roman" w:hAnsi="Times New Roman"/>
          <w:sz w:val="28"/>
          <w:szCs w:val="28"/>
        </w:rPr>
        <w:t xml:space="preserve"> работы программы в </w:t>
      </w:r>
      <w:r w:rsidR="00E60322">
        <w:rPr>
          <w:rFonts w:ascii="Times New Roman" w:hAnsi="Times New Roman"/>
          <w:sz w:val="28"/>
          <w:szCs w:val="28"/>
        </w:rPr>
        <w:t>школе или округе</w:t>
      </w:r>
      <w:r w:rsidRPr="004015A6">
        <w:rPr>
          <w:rFonts w:ascii="Times New Roman" w:hAnsi="Times New Roman"/>
          <w:sz w:val="28"/>
          <w:szCs w:val="28"/>
        </w:rPr>
        <w:t>.</w:t>
      </w:r>
    </w:p>
    <w:p w:rsidR="006C6598" w:rsidRPr="004015A6" w:rsidRDefault="006C6598" w:rsidP="006C6598">
      <w:pPr>
        <w:spacing w:after="0"/>
        <w:jc w:val="both"/>
        <w:rPr>
          <w:rFonts w:ascii="Times New Roman" w:hAnsi="Times New Roman"/>
          <w:sz w:val="28"/>
          <w:szCs w:val="28"/>
        </w:rPr>
      </w:pPr>
    </w:p>
    <w:p w:rsidR="00E60322" w:rsidRPr="004015A6" w:rsidRDefault="00E60322" w:rsidP="00E60322">
      <w:pPr>
        <w:spacing w:after="0"/>
        <w:jc w:val="both"/>
        <w:rPr>
          <w:rFonts w:ascii="Times New Roman" w:hAnsi="Times New Roman"/>
          <w:b/>
          <w:sz w:val="28"/>
          <w:szCs w:val="28"/>
          <w:u w:val="single"/>
        </w:rPr>
      </w:pPr>
      <w:r w:rsidRPr="004015A6">
        <w:rPr>
          <w:rFonts w:ascii="Times New Roman" w:hAnsi="Times New Roman"/>
          <w:b/>
          <w:sz w:val="28"/>
          <w:szCs w:val="28"/>
          <w:u w:val="single"/>
        </w:rPr>
        <w:t xml:space="preserve">Мы выбираем </w:t>
      </w:r>
      <w:proofErr w:type="spellStart"/>
      <w:r>
        <w:rPr>
          <w:rFonts w:ascii="Times New Roman" w:hAnsi="Times New Roman"/>
          <w:b/>
          <w:sz w:val="28"/>
          <w:szCs w:val="28"/>
          <w:u w:val="single"/>
        </w:rPr>
        <w:t>постерные</w:t>
      </w:r>
      <w:proofErr w:type="spellEnd"/>
      <w:r>
        <w:rPr>
          <w:rFonts w:ascii="Times New Roman" w:hAnsi="Times New Roman"/>
          <w:b/>
          <w:sz w:val="28"/>
          <w:szCs w:val="28"/>
          <w:u w:val="single"/>
        </w:rPr>
        <w:t xml:space="preserve"> доклады, стенды для участия в </w:t>
      </w:r>
      <w:r w:rsidRPr="004015A6">
        <w:rPr>
          <w:rFonts w:ascii="Times New Roman" w:hAnsi="Times New Roman"/>
          <w:b/>
          <w:sz w:val="28"/>
          <w:szCs w:val="28"/>
          <w:u w:val="single"/>
        </w:rPr>
        <w:t xml:space="preserve"> </w:t>
      </w:r>
      <w:r w:rsidRPr="004015A6">
        <w:rPr>
          <w:rFonts w:ascii="Times New Roman" w:hAnsi="Times New Roman"/>
          <w:sz w:val="28"/>
          <w:szCs w:val="28"/>
        </w:rPr>
        <w:t>Межрегиональной конференции «Воспитываем здоровое поколение»</w:t>
      </w:r>
      <w:r>
        <w:rPr>
          <w:rFonts w:ascii="Times New Roman" w:hAnsi="Times New Roman"/>
          <w:sz w:val="28"/>
          <w:szCs w:val="28"/>
        </w:rPr>
        <w:t>, которая</w:t>
      </w:r>
      <w:r w:rsidRPr="004015A6">
        <w:rPr>
          <w:rFonts w:ascii="Times New Roman" w:hAnsi="Times New Roman"/>
          <w:sz w:val="28"/>
          <w:szCs w:val="28"/>
        </w:rPr>
        <w:t xml:space="preserve"> будет организована</w:t>
      </w:r>
      <w:r w:rsidRPr="004015A6">
        <w:rPr>
          <w:rFonts w:ascii="Times New Roman" w:hAnsi="Times New Roman"/>
          <w:b/>
          <w:sz w:val="28"/>
          <w:szCs w:val="28"/>
          <w:u w:val="single"/>
        </w:rPr>
        <w:t xml:space="preserve"> </w:t>
      </w:r>
      <w:r>
        <w:rPr>
          <w:rFonts w:ascii="Times New Roman" w:hAnsi="Times New Roman"/>
          <w:b/>
          <w:sz w:val="28"/>
          <w:szCs w:val="28"/>
          <w:u w:val="single"/>
        </w:rPr>
        <w:t>в Москве</w:t>
      </w:r>
      <w:proofErr w:type="gramStart"/>
      <w:r>
        <w:rPr>
          <w:rFonts w:ascii="Times New Roman" w:hAnsi="Times New Roman"/>
          <w:b/>
          <w:sz w:val="28"/>
          <w:szCs w:val="28"/>
          <w:u w:val="single"/>
        </w:rPr>
        <w:t xml:space="preserve"> </w:t>
      </w:r>
      <w:r w:rsidR="00BC548C">
        <w:rPr>
          <w:rFonts w:ascii="Times New Roman" w:hAnsi="Times New Roman"/>
          <w:b/>
          <w:sz w:val="28"/>
          <w:szCs w:val="28"/>
          <w:u w:val="single"/>
        </w:rPr>
        <w:t>,</w:t>
      </w:r>
      <w:proofErr w:type="gramEnd"/>
      <w:r w:rsidRPr="008466C8">
        <w:rPr>
          <w:rFonts w:ascii="Times New Roman" w:hAnsi="Times New Roman"/>
          <w:sz w:val="28"/>
          <w:szCs w:val="28"/>
        </w:rPr>
        <w:t>по следующим показателям:</w:t>
      </w:r>
    </w:p>
    <w:p w:rsidR="00E60322" w:rsidRPr="001A22B8" w:rsidRDefault="008466C8" w:rsidP="00E60322">
      <w:pPr>
        <w:spacing w:after="0"/>
        <w:jc w:val="both"/>
        <w:rPr>
          <w:rFonts w:ascii="Times New Roman" w:hAnsi="Times New Roman"/>
          <w:sz w:val="28"/>
          <w:szCs w:val="28"/>
        </w:rPr>
      </w:pPr>
      <w:r w:rsidRPr="0034014E">
        <w:rPr>
          <w:color w:val="000000"/>
          <w:sz w:val="28"/>
          <w:szCs w:val="28"/>
        </w:rPr>
        <w:t>–</w:t>
      </w:r>
      <w:r w:rsidR="00E60322" w:rsidRPr="004015A6">
        <w:rPr>
          <w:rFonts w:ascii="Times New Roman" w:hAnsi="Times New Roman"/>
          <w:sz w:val="28"/>
          <w:szCs w:val="28"/>
        </w:rPr>
        <w:t xml:space="preserve">  </w:t>
      </w:r>
      <w:r w:rsidR="00E60322" w:rsidRPr="001A22B8">
        <w:rPr>
          <w:rFonts w:ascii="Times New Roman" w:hAnsi="Times New Roman"/>
          <w:sz w:val="28"/>
          <w:szCs w:val="28"/>
        </w:rPr>
        <w:t>содержание (доступное, полезное, интересное)</w:t>
      </w:r>
    </w:p>
    <w:p w:rsidR="00E60322" w:rsidRPr="004015A6" w:rsidRDefault="008466C8" w:rsidP="00E60322">
      <w:pPr>
        <w:spacing w:after="0"/>
        <w:jc w:val="both"/>
        <w:rPr>
          <w:rFonts w:ascii="Times New Roman" w:hAnsi="Times New Roman"/>
          <w:sz w:val="28"/>
          <w:szCs w:val="28"/>
        </w:rPr>
      </w:pPr>
      <w:r w:rsidRPr="0034014E">
        <w:rPr>
          <w:color w:val="000000"/>
          <w:sz w:val="28"/>
          <w:szCs w:val="28"/>
        </w:rPr>
        <w:t>–</w:t>
      </w:r>
      <w:r>
        <w:rPr>
          <w:color w:val="000000"/>
          <w:sz w:val="28"/>
          <w:szCs w:val="28"/>
        </w:rPr>
        <w:t xml:space="preserve"> </w:t>
      </w:r>
      <w:r w:rsidR="00E60322" w:rsidRPr="004015A6">
        <w:rPr>
          <w:rFonts w:ascii="Times New Roman" w:hAnsi="Times New Roman"/>
          <w:sz w:val="28"/>
          <w:szCs w:val="28"/>
        </w:rPr>
        <w:t>дизайн (интересный, помогает восприятию информации)</w:t>
      </w:r>
    </w:p>
    <w:p w:rsidR="00E60322" w:rsidRPr="004015A6" w:rsidRDefault="008466C8" w:rsidP="00E60322">
      <w:pPr>
        <w:spacing w:after="0"/>
        <w:jc w:val="both"/>
        <w:rPr>
          <w:rFonts w:ascii="Times New Roman" w:hAnsi="Times New Roman"/>
          <w:sz w:val="28"/>
          <w:szCs w:val="28"/>
        </w:rPr>
      </w:pPr>
      <w:r w:rsidRPr="0034014E">
        <w:rPr>
          <w:color w:val="000000"/>
          <w:sz w:val="28"/>
          <w:szCs w:val="28"/>
        </w:rPr>
        <w:t>–</w:t>
      </w:r>
      <w:r w:rsidR="00E60322" w:rsidRPr="004015A6">
        <w:rPr>
          <w:rFonts w:ascii="Times New Roman" w:hAnsi="Times New Roman"/>
          <w:sz w:val="28"/>
          <w:szCs w:val="28"/>
        </w:rPr>
        <w:t xml:space="preserve"> оригинальность (информация содержит новые интересные идеи, которые хочется внедрить в своей практике).</w:t>
      </w:r>
    </w:p>
    <w:p w:rsidR="00E60322" w:rsidRPr="004015A6" w:rsidRDefault="00E60322" w:rsidP="00E60322">
      <w:pPr>
        <w:pStyle w:val="a3"/>
        <w:shd w:val="clear" w:color="auto" w:fill="FFFFFF"/>
        <w:rPr>
          <w:b/>
          <w:color w:val="000000"/>
          <w:sz w:val="28"/>
          <w:szCs w:val="28"/>
        </w:rPr>
      </w:pPr>
      <w:r w:rsidRPr="004015A6">
        <w:rPr>
          <w:b/>
          <w:color w:val="000000"/>
          <w:sz w:val="28"/>
          <w:szCs w:val="28"/>
          <w:u w:val="single"/>
        </w:rPr>
        <w:t xml:space="preserve">Памятка </w:t>
      </w:r>
      <w:r>
        <w:rPr>
          <w:b/>
          <w:color w:val="000000"/>
          <w:sz w:val="28"/>
          <w:szCs w:val="28"/>
          <w:u w:val="single"/>
        </w:rPr>
        <w:t xml:space="preserve">для </w:t>
      </w:r>
      <w:r w:rsidRPr="004015A6">
        <w:rPr>
          <w:b/>
          <w:color w:val="000000"/>
          <w:sz w:val="28"/>
          <w:szCs w:val="28"/>
          <w:u w:val="single"/>
        </w:rPr>
        <w:t xml:space="preserve">подбора информации </w:t>
      </w:r>
      <w:r>
        <w:rPr>
          <w:b/>
          <w:color w:val="000000"/>
          <w:sz w:val="28"/>
          <w:szCs w:val="28"/>
          <w:u w:val="single"/>
        </w:rPr>
        <w:t>по</w:t>
      </w:r>
      <w:r w:rsidRPr="004015A6">
        <w:rPr>
          <w:b/>
          <w:color w:val="000000"/>
          <w:sz w:val="28"/>
          <w:szCs w:val="28"/>
          <w:u w:val="single"/>
        </w:rPr>
        <w:t xml:space="preserve"> раздел</w:t>
      </w:r>
      <w:r>
        <w:rPr>
          <w:b/>
          <w:color w:val="000000"/>
          <w:sz w:val="28"/>
          <w:szCs w:val="28"/>
          <w:u w:val="single"/>
        </w:rPr>
        <w:t>ам</w:t>
      </w:r>
      <w:r w:rsidRPr="004015A6">
        <w:rPr>
          <w:b/>
          <w:color w:val="000000"/>
          <w:sz w:val="28"/>
          <w:szCs w:val="28"/>
          <w:u w:val="single"/>
        </w:rPr>
        <w:t>.</w:t>
      </w:r>
    </w:p>
    <w:p w:rsidR="00E60322" w:rsidRDefault="00E60322" w:rsidP="00E60322">
      <w:pPr>
        <w:pStyle w:val="a3"/>
        <w:shd w:val="clear" w:color="auto" w:fill="FFFFFF"/>
        <w:rPr>
          <w:rStyle w:val="apple-converted-space"/>
          <w:color w:val="000000"/>
          <w:sz w:val="28"/>
          <w:szCs w:val="28"/>
          <w:u w:val="single"/>
        </w:rPr>
      </w:pPr>
      <w:r w:rsidRPr="00E60322">
        <w:rPr>
          <w:b/>
          <w:color w:val="FF0000"/>
          <w:sz w:val="28"/>
          <w:szCs w:val="28"/>
          <w:u w:val="single"/>
        </w:rPr>
        <w:t>Кухня программы</w:t>
      </w:r>
      <w:r w:rsidRPr="004015A6">
        <w:rPr>
          <w:color w:val="000000"/>
          <w:sz w:val="28"/>
          <w:szCs w:val="28"/>
          <w:u w:val="single"/>
        </w:rPr>
        <w:t>.</w:t>
      </w:r>
      <w:r w:rsidRPr="004015A6">
        <w:rPr>
          <w:rStyle w:val="apple-converted-space"/>
          <w:color w:val="000000"/>
          <w:sz w:val="28"/>
          <w:szCs w:val="28"/>
          <w:u w:val="single"/>
        </w:rPr>
        <w:t> </w:t>
      </w:r>
    </w:p>
    <w:p w:rsidR="00E60322" w:rsidRDefault="00E60322" w:rsidP="00E60322">
      <w:pPr>
        <w:pStyle w:val="a3"/>
        <w:shd w:val="clear" w:color="auto" w:fill="FFFFFF"/>
        <w:rPr>
          <w:color w:val="000000"/>
          <w:sz w:val="28"/>
          <w:szCs w:val="28"/>
        </w:rPr>
      </w:pPr>
      <w:r w:rsidRPr="004015A6">
        <w:rPr>
          <w:color w:val="000000"/>
          <w:sz w:val="28"/>
          <w:szCs w:val="28"/>
        </w:rPr>
        <w:t>В этом разделе  размещаются  </w:t>
      </w:r>
      <w:r>
        <w:rPr>
          <w:color w:val="000000"/>
          <w:sz w:val="28"/>
          <w:szCs w:val="28"/>
        </w:rPr>
        <w:t>основные данные о работе программы в школе</w:t>
      </w:r>
      <w:r w:rsidRPr="004015A6">
        <w:rPr>
          <w:color w:val="000000"/>
          <w:sz w:val="28"/>
          <w:szCs w:val="28"/>
        </w:rPr>
        <w:t>.</w:t>
      </w:r>
    </w:p>
    <w:p w:rsidR="00E60322" w:rsidRDefault="00E60322" w:rsidP="00E60322">
      <w:pPr>
        <w:pStyle w:val="a3"/>
        <w:numPr>
          <w:ilvl w:val="0"/>
          <w:numId w:val="1"/>
        </w:numPr>
        <w:shd w:val="clear" w:color="auto" w:fill="FFFFFF"/>
        <w:rPr>
          <w:color w:val="000000"/>
          <w:sz w:val="28"/>
          <w:szCs w:val="28"/>
        </w:rPr>
      </w:pPr>
      <w:r>
        <w:rPr>
          <w:color w:val="000000"/>
          <w:sz w:val="28"/>
          <w:szCs w:val="28"/>
        </w:rPr>
        <w:lastRenderedPageBreak/>
        <w:t>Количество участников за последние два-три года в динамике.</w:t>
      </w:r>
    </w:p>
    <w:p w:rsidR="00E60322" w:rsidRDefault="00E60322" w:rsidP="00E60322">
      <w:pPr>
        <w:pStyle w:val="a3"/>
        <w:numPr>
          <w:ilvl w:val="0"/>
          <w:numId w:val="1"/>
        </w:numPr>
        <w:shd w:val="clear" w:color="auto" w:fill="FFFFFF"/>
        <w:rPr>
          <w:color w:val="000000"/>
          <w:sz w:val="28"/>
          <w:szCs w:val="28"/>
        </w:rPr>
      </w:pPr>
      <w:r>
        <w:rPr>
          <w:color w:val="000000"/>
          <w:sz w:val="28"/>
          <w:szCs w:val="28"/>
        </w:rPr>
        <w:t xml:space="preserve">Численный охват учащихся программой </w:t>
      </w:r>
      <w:proofErr w:type="gramStart"/>
      <w:r w:rsidR="008466C8" w:rsidRPr="0034014E">
        <w:rPr>
          <w:color w:val="000000"/>
          <w:sz w:val="28"/>
          <w:szCs w:val="28"/>
        </w:rPr>
        <w:t>–</w:t>
      </w:r>
      <w:r>
        <w:rPr>
          <w:color w:val="000000"/>
          <w:sz w:val="28"/>
          <w:szCs w:val="28"/>
        </w:rPr>
        <w:t>Ч</w:t>
      </w:r>
      <w:proofErr w:type="gramEnd"/>
      <w:r>
        <w:rPr>
          <w:color w:val="000000"/>
          <w:sz w:val="28"/>
          <w:szCs w:val="28"/>
        </w:rPr>
        <w:t>исло участников (%) к общему числу  детей 1-5 классов.</w:t>
      </w:r>
    </w:p>
    <w:p w:rsidR="00E60322" w:rsidRDefault="00E60322" w:rsidP="00E60322">
      <w:pPr>
        <w:pStyle w:val="a3"/>
        <w:numPr>
          <w:ilvl w:val="0"/>
          <w:numId w:val="1"/>
        </w:numPr>
        <w:shd w:val="clear" w:color="auto" w:fill="FFFFFF"/>
        <w:rPr>
          <w:color w:val="000000"/>
          <w:sz w:val="28"/>
          <w:szCs w:val="28"/>
        </w:rPr>
      </w:pPr>
      <w:r>
        <w:rPr>
          <w:color w:val="000000"/>
          <w:sz w:val="28"/>
          <w:szCs w:val="28"/>
        </w:rPr>
        <w:t>Количество участников региональных туров конкурсов за последние два-три года в динамике: детского творчества, семейной фотографии и конкурса методик.</w:t>
      </w:r>
    </w:p>
    <w:p w:rsidR="00E60322" w:rsidRDefault="00E60322" w:rsidP="00E60322">
      <w:pPr>
        <w:pStyle w:val="a3"/>
        <w:numPr>
          <w:ilvl w:val="0"/>
          <w:numId w:val="1"/>
        </w:numPr>
        <w:shd w:val="clear" w:color="auto" w:fill="FFFFFF"/>
        <w:rPr>
          <w:color w:val="000000"/>
          <w:sz w:val="28"/>
          <w:szCs w:val="28"/>
        </w:rPr>
      </w:pPr>
      <w:r>
        <w:rPr>
          <w:color w:val="000000"/>
          <w:sz w:val="28"/>
          <w:szCs w:val="28"/>
        </w:rPr>
        <w:t xml:space="preserve">Были ли публикации о программе в региональной  прессе? Какие сборники, печатные материалы, связанные с программой, выходили? </w:t>
      </w:r>
    </w:p>
    <w:p w:rsidR="00E60322" w:rsidRDefault="00E60322" w:rsidP="00E60322">
      <w:pPr>
        <w:pStyle w:val="a3"/>
        <w:numPr>
          <w:ilvl w:val="0"/>
          <w:numId w:val="1"/>
        </w:numPr>
        <w:shd w:val="clear" w:color="auto" w:fill="FFFFFF"/>
        <w:rPr>
          <w:color w:val="000000"/>
          <w:sz w:val="28"/>
          <w:szCs w:val="28"/>
        </w:rPr>
      </w:pPr>
      <w:r>
        <w:rPr>
          <w:color w:val="000000"/>
          <w:sz w:val="28"/>
          <w:szCs w:val="28"/>
        </w:rPr>
        <w:t xml:space="preserve">Другие важные и интересные факты, которые связаны с работой программы. </w:t>
      </w:r>
    </w:p>
    <w:p w:rsidR="00E60322" w:rsidRPr="00AB0F3F" w:rsidRDefault="00E60322" w:rsidP="00E60322">
      <w:pPr>
        <w:pStyle w:val="a3"/>
        <w:shd w:val="clear" w:color="auto" w:fill="FFFFFF"/>
        <w:rPr>
          <w:color w:val="000000"/>
          <w:sz w:val="28"/>
          <w:szCs w:val="28"/>
        </w:rPr>
      </w:pPr>
      <w:r w:rsidRPr="00E60322">
        <w:rPr>
          <w:b/>
          <w:color w:val="FF0000"/>
          <w:sz w:val="28"/>
          <w:szCs w:val="28"/>
          <w:u w:val="single"/>
        </w:rPr>
        <w:t>Готовим по- новому!</w:t>
      </w:r>
      <w:r w:rsidRPr="00AB0F3F">
        <w:rPr>
          <w:color w:val="000000"/>
          <w:sz w:val="28"/>
          <w:szCs w:val="28"/>
        </w:rPr>
        <w:t xml:space="preserve">  </w:t>
      </w:r>
      <w:r w:rsidR="008466C8" w:rsidRPr="0034014E">
        <w:rPr>
          <w:color w:val="000000"/>
          <w:sz w:val="28"/>
          <w:szCs w:val="28"/>
        </w:rPr>
        <w:t>–</w:t>
      </w:r>
      <w:r>
        <w:rPr>
          <w:color w:val="000000"/>
          <w:sz w:val="28"/>
          <w:szCs w:val="28"/>
        </w:rPr>
        <w:t xml:space="preserve"> </w:t>
      </w:r>
      <w:r w:rsidRPr="00AB0F3F">
        <w:rPr>
          <w:color w:val="000000"/>
          <w:sz w:val="28"/>
          <w:szCs w:val="28"/>
        </w:rPr>
        <w:t>о самых ярких событиях, связанных с программой, которые происходили в течение 201</w:t>
      </w:r>
      <w:r>
        <w:rPr>
          <w:color w:val="000000"/>
          <w:sz w:val="28"/>
          <w:szCs w:val="28"/>
        </w:rPr>
        <w:t>5-</w:t>
      </w:r>
      <w:r w:rsidRPr="00AB0F3F">
        <w:rPr>
          <w:color w:val="000000"/>
          <w:sz w:val="28"/>
          <w:szCs w:val="28"/>
        </w:rPr>
        <w:t>201</w:t>
      </w:r>
      <w:r>
        <w:rPr>
          <w:color w:val="000000"/>
          <w:sz w:val="28"/>
          <w:szCs w:val="28"/>
        </w:rPr>
        <w:t>6</w:t>
      </w:r>
      <w:r w:rsidRPr="00AB0F3F">
        <w:rPr>
          <w:color w:val="000000"/>
          <w:sz w:val="28"/>
          <w:szCs w:val="28"/>
        </w:rPr>
        <w:t xml:space="preserve"> учебного года (конференции, семинары, конкур</w:t>
      </w:r>
      <w:r>
        <w:rPr>
          <w:color w:val="000000"/>
          <w:sz w:val="28"/>
          <w:szCs w:val="28"/>
        </w:rPr>
        <w:t>с</w:t>
      </w:r>
      <w:r w:rsidRPr="00AB0F3F">
        <w:rPr>
          <w:color w:val="000000"/>
          <w:sz w:val="28"/>
          <w:szCs w:val="28"/>
        </w:rPr>
        <w:t>ы, акции и т.д.).</w:t>
      </w:r>
    </w:p>
    <w:p w:rsidR="00E60322" w:rsidRDefault="00E60322" w:rsidP="00E60322">
      <w:pPr>
        <w:pStyle w:val="a3"/>
        <w:shd w:val="clear" w:color="auto" w:fill="FFFFFF"/>
        <w:rPr>
          <w:color w:val="000000"/>
          <w:sz w:val="28"/>
          <w:szCs w:val="28"/>
        </w:rPr>
      </w:pPr>
      <w:r w:rsidRPr="00E60322">
        <w:rPr>
          <w:b/>
          <w:color w:val="FF0000"/>
          <w:sz w:val="28"/>
          <w:szCs w:val="28"/>
          <w:u w:val="single"/>
        </w:rPr>
        <w:t>Рецепты успеха</w:t>
      </w:r>
      <w:r w:rsidRPr="00E60322">
        <w:rPr>
          <w:color w:val="FF0000"/>
          <w:sz w:val="28"/>
          <w:szCs w:val="28"/>
          <w:u w:val="single"/>
        </w:rPr>
        <w:t xml:space="preserve">  </w:t>
      </w:r>
      <w:r>
        <w:rPr>
          <w:color w:val="000000"/>
          <w:sz w:val="28"/>
          <w:szCs w:val="28"/>
          <w:u w:val="single"/>
        </w:rPr>
        <w:t xml:space="preserve"> </w:t>
      </w:r>
      <w:r w:rsidRPr="0034014E">
        <w:rPr>
          <w:color w:val="000000"/>
          <w:sz w:val="28"/>
          <w:szCs w:val="28"/>
        </w:rPr>
        <w:t>Информация о самом интересном опыте реализации программы,  с которым Вы хотели бы познакомить своих коллег, так как уверены, что это – эффективно.  Это может быт</w:t>
      </w:r>
      <w:r>
        <w:rPr>
          <w:color w:val="000000"/>
          <w:sz w:val="28"/>
          <w:szCs w:val="28"/>
        </w:rPr>
        <w:t xml:space="preserve">ь  </w:t>
      </w:r>
      <w:r w:rsidRPr="0034014E">
        <w:rPr>
          <w:color w:val="000000"/>
          <w:sz w:val="28"/>
          <w:szCs w:val="28"/>
        </w:rPr>
        <w:t xml:space="preserve">опыт  работы </w:t>
      </w:r>
      <w:r>
        <w:rPr>
          <w:color w:val="000000"/>
          <w:sz w:val="28"/>
          <w:szCs w:val="28"/>
        </w:rPr>
        <w:t xml:space="preserve">одного или нескольких педагогов. </w:t>
      </w:r>
    </w:p>
    <w:p w:rsidR="006C6598" w:rsidRPr="004015A6" w:rsidRDefault="006C6598" w:rsidP="006C6598">
      <w:pPr>
        <w:spacing w:after="0"/>
        <w:jc w:val="both"/>
        <w:rPr>
          <w:rFonts w:ascii="Times New Roman" w:hAnsi="Times New Roman"/>
          <w:sz w:val="28"/>
          <w:szCs w:val="28"/>
        </w:rPr>
      </w:pPr>
      <w:r w:rsidRPr="004015A6">
        <w:rPr>
          <w:rFonts w:ascii="Times New Roman" w:hAnsi="Times New Roman"/>
          <w:sz w:val="28"/>
          <w:szCs w:val="28"/>
        </w:rPr>
        <w:t xml:space="preserve">Материалы </w:t>
      </w:r>
      <w:r w:rsidR="008466C8">
        <w:rPr>
          <w:rFonts w:ascii="Times New Roman" w:hAnsi="Times New Roman"/>
          <w:sz w:val="28"/>
          <w:szCs w:val="28"/>
        </w:rPr>
        <w:t xml:space="preserve">в Москве </w:t>
      </w:r>
      <w:r w:rsidRPr="004015A6">
        <w:rPr>
          <w:rFonts w:ascii="Times New Roman" w:hAnsi="Times New Roman"/>
          <w:sz w:val="28"/>
          <w:szCs w:val="28"/>
        </w:rPr>
        <w:t>будут размещаться на специальных стендах (</w:t>
      </w:r>
      <w:proofErr w:type="spellStart"/>
      <w:r w:rsidRPr="004015A6">
        <w:rPr>
          <w:rFonts w:ascii="Times New Roman" w:hAnsi="Times New Roman"/>
          <w:sz w:val="28"/>
          <w:szCs w:val="28"/>
        </w:rPr>
        <w:t>ролл-апп</w:t>
      </w:r>
      <w:proofErr w:type="spellEnd"/>
      <w:r w:rsidR="008466C8">
        <w:rPr>
          <w:rFonts w:ascii="Times New Roman" w:hAnsi="Times New Roman"/>
          <w:sz w:val="28"/>
          <w:szCs w:val="28"/>
        </w:rPr>
        <w:t>)</w:t>
      </w:r>
      <w:r w:rsidRPr="004015A6">
        <w:rPr>
          <w:rFonts w:ascii="Times New Roman" w:hAnsi="Times New Roman"/>
          <w:sz w:val="28"/>
          <w:szCs w:val="28"/>
        </w:rPr>
        <w:t xml:space="preserve">. </w:t>
      </w:r>
    </w:p>
    <w:p w:rsidR="006C6598" w:rsidRPr="004015A6" w:rsidRDefault="006C6598" w:rsidP="006C6598">
      <w:pPr>
        <w:spacing w:after="0"/>
        <w:jc w:val="both"/>
        <w:rPr>
          <w:rFonts w:ascii="Times New Roman" w:hAnsi="Times New Roman"/>
          <w:sz w:val="28"/>
          <w:szCs w:val="28"/>
        </w:rPr>
      </w:pPr>
      <w:r w:rsidRPr="002E31E9">
        <w:rPr>
          <w:rFonts w:ascii="Times New Roman" w:hAnsi="Times New Roman"/>
          <w:b/>
          <w:i/>
          <w:sz w:val="28"/>
          <w:szCs w:val="28"/>
        </w:rPr>
        <w:t>Обращаем Ваше внимание</w:t>
      </w:r>
      <w:r w:rsidRPr="004015A6">
        <w:rPr>
          <w:rFonts w:ascii="Times New Roman" w:hAnsi="Times New Roman"/>
          <w:sz w:val="28"/>
          <w:szCs w:val="28"/>
        </w:rPr>
        <w:t xml:space="preserve">  </w:t>
      </w:r>
      <w:r w:rsidR="008466C8" w:rsidRPr="0034014E">
        <w:rPr>
          <w:color w:val="000000"/>
          <w:sz w:val="28"/>
          <w:szCs w:val="28"/>
        </w:rPr>
        <w:t>–</w:t>
      </w:r>
      <w:r w:rsidRPr="004015A6">
        <w:rPr>
          <w:rFonts w:ascii="Times New Roman" w:hAnsi="Times New Roman"/>
          <w:sz w:val="28"/>
          <w:szCs w:val="28"/>
        </w:rPr>
        <w:t xml:space="preserve"> внешний вид стенда, название и размеры разделов во вложении. </w:t>
      </w:r>
    </w:p>
    <w:p w:rsidR="006C6598" w:rsidRDefault="006C6598" w:rsidP="006C6598">
      <w:pPr>
        <w:jc w:val="both"/>
        <w:rPr>
          <w:rFonts w:ascii="Times New Roman" w:hAnsi="Times New Roman"/>
          <w:sz w:val="28"/>
          <w:szCs w:val="28"/>
        </w:rPr>
      </w:pPr>
      <w:r w:rsidRPr="004015A6">
        <w:rPr>
          <w:rFonts w:ascii="Times New Roman" w:hAnsi="Times New Roman"/>
          <w:sz w:val="28"/>
          <w:szCs w:val="28"/>
        </w:rPr>
        <w:t xml:space="preserve">Около каждого стенда </w:t>
      </w:r>
      <w:r w:rsidR="008466C8">
        <w:rPr>
          <w:rFonts w:ascii="Times New Roman" w:hAnsi="Times New Roman"/>
          <w:sz w:val="28"/>
          <w:szCs w:val="28"/>
        </w:rPr>
        <w:t xml:space="preserve">(в Москве) </w:t>
      </w:r>
      <w:r w:rsidRPr="004015A6">
        <w:rPr>
          <w:rFonts w:ascii="Times New Roman" w:hAnsi="Times New Roman"/>
          <w:sz w:val="28"/>
          <w:szCs w:val="28"/>
        </w:rPr>
        <w:t xml:space="preserve">будет также располагаться стол, на котором </w:t>
      </w:r>
      <w:r>
        <w:rPr>
          <w:rFonts w:ascii="Times New Roman" w:hAnsi="Times New Roman"/>
          <w:sz w:val="28"/>
          <w:szCs w:val="28"/>
        </w:rPr>
        <w:t>можно размещать материалы, иллюстрирующие работу программы в регионе</w:t>
      </w:r>
      <w:r w:rsidR="008466C8">
        <w:rPr>
          <w:rFonts w:ascii="Times New Roman" w:hAnsi="Times New Roman"/>
          <w:sz w:val="28"/>
          <w:szCs w:val="28"/>
        </w:rPr>
        <w:t>.</w:t>
      </w:r>
    </w:p>
    <w:p w:rsidR="00BC548C" w:rsidRDefault="008466C8" w:rsidP="006C6598">
      <w:pPr>
        <w:jc w:val="both"/>
        <w:rPr>
          <w:rFonts w:ascii="Times New Roman" w:hAnsi="Times New Roman"/>
          <w:b/>
          <w:sz w:val="28"/>
          <w:szCs w:val="28"/>
        </w:rPr>
      </w:pPr>
      <w:r w:rsidRPr="008466C8">
        <w:rPr>
          <w:rFonts w:ascii="Times New Roman" w:hAnsi="Times New Roman"/>
          <w:b/>
          <w:sz w:val="28"/>
          <w:szCs w:val="28"/>
        </w:rPr>
        <w:t>Необходим «мозговой штурм», как нам показать опыт всех школ</w:t>
      </w:r>
      <w:r w:rsidR="00BC548C">
        <w:rPr>
          <w:rFonts w:ascii="Times New Roman" w:hAnsi="Times New Roman"/>
          <w:b/>
          <w:sz w:val="28"/>
          <w:szCs w:val="28"/>
        </w:rPr>
        <w:t>!!!</w:t>
      </w:r>
    </w:p>
    <w:p w:rsidR="008466C8" w:rsidRPr="008466C8" w:rsidRDefault="00BC548C" w:rsidP="006C6598">
      <w:pPr>
        <w:jc w:val="both"/>
        <w:rPr>
          <w:rFonts w:ascii="Times New Roman" w:hAnsi="Times New Roman"/>
          <w:b/>
          <w:sz w:val="28"/>
          <w:szCs w:val="28"/>
        </w:rPr>
      </w:pPr>
      <w:r>
        <w:rPr>
          <w:rFonts w:ascii="Times New Roman" w:hAnsi="Times New Roman"/>
          <w:b/>
          <w:sz w:val="28"/>
          <w:szCs w:val="28"/>
        </w:rPr>
        <w:t>Жду Ваши предложения, идеи!</w:t>
      </w:r>
      <w:r w:rsidR="008466C8" w:rsidRPr="008466C8">
        <w:rPr>
          <w:rFonts w:ascii="Times New Roman" w:hAnsi="Times New Roman"/>
          <w:b/>
          <w:sz w:val="28"/>
          <w:szCs w:val="28"/>
        </w:rPr>
        <w:t xml:space="preserve"> </w:t>
      </w:r>
    </w:p>
    <w:p w:rsidR="004D50CA" w:rsidRPr="00377D5F" w:rsidRDefault="004D50CA" w:rsidP="004D50CA">
      <w:pPr>
        <w:tabs>
          <w:tab w:val="left" w:pos="6240"/>
        </w:tabs>
        <w:jc w:val="center"/>
        <w:rPr>
          <w:b/>
        </w:rPr>
      </w:pPr>
    </w:p>
    <w:p w:rsidR="004D50CA" w:rsidRPr="00377D5F" w:rsidRDefault="004D50CA" w:rsidP="004D50CA">
      <w:pPr>
        <w:pageBreakBefore/>
        <w:jc w:val="center"/>
        <w:rPr>
          <w:b/>
        </w:rPr>
      </w:pPr>
      <w:r w:rsidRPr="00377D5F">
        <w:rPr>
          <w:b/>
        </w:rPr>
        <w:lastRenderedPageBreak/>
        <w:t>СОДЕРЖАНИЕ</w:t>
      </w:r>
    </w:p>
    <w:tbl>
      <w:tblPr>
        <w:tblW w:w="9678" w:type="dxa"/>
        <w:tblInd w:w="-87" w:type="dxa"/>
        <w:tblLayout w:type="fixed"/>
        <w:tblLook w:val="0000"/>
      </w:tblPr>
      <w:tblGrid>
        <w:gridCol w:w="8928"/>
        <w:gridCol w:w="750"/>
      </w:tblGrid>
      <w:tr w:rsidR="004D50CA" w:rsidRPr="00377D5F" w:rsidTr="00557479">
        <w:tc>
          <w:tcPr>
            <w:tcW w:w="8928" w:type="dxa"/>
            <w:tcBorders>
              <w:top w:val="single" w:sz="4" w:space="0" w:color="000000"/>
              <w:left w:val="single" w:sz="4" w:space="0" w:color="000000"/>
              <w:bottom w:val="single" w:sz="4" w:space="0" w:color="000000"/>
            </w:tcBorders>
            <w:shd w:val="clear" w:color="auto" w:fill="auto"/>
          </w:tcPr>
          <w:p w:rsidR="004D50CA" w:rsidRPr="00F50899" w:rsidRDefault="004D50CA" w:rsidP="00557479">
            <w:pPr>
              <w:jc w:val="center"/>
              <w:rPr>
                <w:b/>
                <w:caps/>
              </w:rPr>
            </w:pPr>
            <w:r w:rsidRPr="00F50899">
              <w:rPr>
                <w:b/>
              </w:rPr>
              <w:t>Раздел</w:t>
            </w:r>
            <w:r w:rsidRPr="00F50899">
              <w:rPr>
                <w:b/>
                <w:smallCaps/>
              </w:rPr>
              <w:t xml:space="preserve"> 4.</w:t>
            </w:r>
            <w:r w:rsidRPr="00F50899">
              <w:rPr>
                <w:b/>
              </w:rPr>
              <w:t xml:space="preserve"> </w:t>
            </w:r>
          </w:p>
          <w:p w:rsidR="004D50CA" w:rsidRDefault="004D50CA" w:rsidP="00557479">
            <w:pPr>
              <w:pStyle w:val="1"/>
              <w:jc w:val="center"/>
              <w:rPr>
                <w:rFonts w:ascii="Times New Roman" w:hAnsi="Times New Roman" w:cs="Times New Roman"/>
                <w:b/>
                <w:caps/>
                <w:sz w:val="24"/>
                <w:szCs w:val="24"/>
              </w:rPr>
            </w:pPr>
            <w:r w:rsidRPr="00377D5F">
              <w:rPr>
                <w:rFonts w:ascii="Times New Roman" w:hAnsi="Times New Roman" w:cs="Times New Roman"/>
                <w:b/>
                <w:caps/>
                <w:sz w:val="24"/>
                <w:szCs w:val="24"/>
              </w:rPr>
              <w:t xml:space="preserve">Формирование культуры здоровья, культуры питания </w:t>
            </w:r>
          </w:p>
          <w:p w:rsidR="004D50CA" w:rsidRPr="00377D5F" w:rsidRDefault="004D50CA" w:rsidP="00557479">
            <w:pPr>
              <w:pStyle w:val="1"/>
              <w:jc w:val="center"/>
              <w:rPr>
                <w:rFonts w:ascii="Times New Roman" w:hAnsi="Times New Roman" w:cs="Times New Roman"/>
                <w:b/>
                <w:sz w:val="24"/>
                <w:szCs w:val="24"/>
              </w:rPr>
            </w:pPr>
            <w:r w:rsidRPr="00377D5F">
              <w:rPr>
                <w:rFonts w:ascii="Times New Roman" w:hAnsi="Times New Roman" w:cs="Times New Roman"/>
                <w:b/>
                <w:caps/>
                <w:sz w:val="24"/>
                <w:szCs w:val="24"/>
              </w:rPr>
              <w:t>у обучающихся, воспитанников</w:t>
            </w:r>
          </w:p>
        </w:tc>
        <w:tc>
          <w:tcPr>
            <w:tcW w:w="750" w:type="dxa"/>
            <w:tcBorders>
              <w:top w:val="single" w:sz="4" w:space="0" w:color="000000"/>
              <w:left w:val="single" w:sz="4" w:space="0" w:color="000000"/>
              <w:bottom w:val="single" w:sz="4" w:space="0" w:color="000000"/>
              <w:right w:val="single" w:sz="4" w:space="0" w:color="000000"/>
            </w:tcBorders>
            <w:shd w:val="clear" w:color="auto" w:fill="auto"/>
          </w:tcPr>
          <w:p w:rsidR="004D50CA" w:rsidRPr="00377D5F" w:rsidRDefault="004D50CA" w:rsidP="00557479">
            <w:pPr>
              <w:snapToGrid w:val="0"/>
              <w:jc w:val="center"/>
              <w:rPr>
                <w:b/>
              </w:rPr>
            </w:pPr>
          </w:p>
        </w:tc>
      </w:tr>
      <w:tr w:rsidR="004D50CA" w:rsidRPr="00377D5F" w:rsidTr="00557479">
        <w:tc>
          <w:tcPr>
            <w:tcW w:w="8928" w:type="dxa"/>
            <w:tcBorders>
              <w:top w:val="single" w:sz="4" w:space="0" w:color="000000"/>
              <w:left w:val="single" w:sz="4" w:space="0" w:color="000000"/>
              <w:bottom w:val="single" w:sz="4" w:space="0" w:color="000000"/>
            </w:tcBorders>
            <w:shd w:val="clear" w:color="auto" w:fill="auto"/>
          </w:tcPr>
          <w:p w:rsidR="004D50CA" w:rsidRPr="00326166" w:rsidRDefault="004D50CA" w:rsidP="00557479">
            <w:pPr>
              <w:ind w:right="339"/>
              <w:jc w:val="both"/>
              <w:rPr>
                <w:bCs/>
                <w:iCs/>
                <w:color w:val="FF0000"/>
              </w:rPr>
            </w:pPr>
            <w:r w:rsidRPr="00326166">
              <w:rPr>
                <w:bCs/>
                <w:iCs/>
                <w:color w:val="FF0000"/>
              </w:rPr>
              <w:t>Макеева А.Г., Герасименко Н.В.</w:t>
            </w:r>
          </w:p>
          <w:p w:rsidR="004D50CA" w:rsidRPr="00326166" w:rsidRDefault="004D50CA" w:rsidP="00557479">
            <w:pPr>
              <w:ind w:left="513"/>
              <w:jc w:val="both"/>
              <w:rPr>
                <w:b/>
                <w:color w:val="FF0000"/>
              </w:rPr>
            </w:pPr>
            <w:r w:rsidRPr="00326166">
              <w:rPr>
                <w:color w:val="FF0000"/>
              </w:rPr>
              <w:t>Оценка эффективности использования образовательной программы в области  правильного питания</w:t>
            </w:r>
          </w:p>
        </w:tc>
        <w:tc>
          <w:tcPr>
            <w:tcW w:w="750" w:type="dxa"/>
            <w:tcBorders>
              <w:top w:val="single" w:sz="4" w:space="0" w:color="000000"/>
              <w:left w:val="single" w:sz="4" w:space="0" w:color="000000"/>
              <w:bottom w:val="single" w:sz="4" w:space="0" w:color="000000"/>
              <w:right w:val="single" w:sz="4" w:space="0" w:color="000000"/>
            </w:tcBorders>
            <w:shd w:val="clear" w:color="auto" w:fill="auto"/>
          </w:tcPr>
          <w:p w:rsidR="004D50CA" w:rsidRPr="00377D5F" w:rsidRDefault="004D50CA" w:rsidP="00557479">
            <w:pPr>
              <w:snapToGrid w:val="0"/>
              <w:jc w:val="center"/>
              <w:rPr>
                <w:b/>
              </w:rPr>
            </w:pPr>
          </w:p>
        </w:tc>
      </w:tr>
      <w:tr w:rsidR="004D50CA" w:rsidRPr="00377D5F" w:rsidTr="00557479">
        <w:trPr>
          <w:trHeight w:val="149"/>
        </w:trPr>
        <w:tc>
          <w:tcPr>
            <w:tcW w:w="8928" w:type="dxa"/>
            <w:tcBorders>
              <w:top w:val="single" w:sz="4" w:space="0" w:color="auto"/>
              <w:left w:val="single" w:sz="4" w:space="0" w:color="000000"/>
              <w:bottom w:val="single" w:sz="4" w:space="0" w:color="auto"/>
            </w:tcBorders>
            <w:shd w:val="clear" w:color="auto" w:fill="auto"/>
          </w:tcPr>
          <w:p w:rsidR="004D50CA" w:rsidRPr="00326166" w:rsidRDefault="004D50CA" w:rsidP="00557479">
            <w:pPr>
              <w:ind w:left="498"/>
              <w:jc w:val="both"/>
              <w:rPr>
                <w:color w:val="FF0000"/>
              </w:rPr>
            </w:pPr>
          </w:p>
        </w:tc>
        <w:tc>
          <w:tcPr>
            <w:tcW w:w="750" w:type="dxa"/>
            <w:tcBorders>
              <w:top w:val="single" w:sz="4" w:space="0" w:color="auto"/>
              <w:left w:val="single" w:sz="4" w:space="0" w:color="000000"/>
              <w:bottom w:val="single" w:sz="4" w:space="0" w:color="auto"/>
              <w:right w:val="single" w:sz="4" w:space="0" w:color="000000"/>
            </w:tcBorders>
            <w:shd w:val="clear" w:color="auto" w:fill="auto"/>
          </w:tcPr>
          <w:p w:rsidR="004D50CA" w:rsidRPr="00377D5F" w:rsidRDefault="004D50CA" w:rsidP="00557479">
            <w:pPr>
              <w:snapToGrid w:val="0"/>
              <w:jc w:val="center"/>
              <w:rPr>
                <w:b/>
              </w:rPr>
            </w:pPr>
          </w:p>
        </w:tc>
      </w:tr>
      <w:tr w:rsidR="004D50CA" w:rsidRPr="00377D5F" w:rsidTr="00557479">
        <w:trPr>
          <w:trHeight w:val="430"/>
        </w:trPr>
        <w:tc>
          <w:tcPr>
            <w:tcW w:w="8928" w:type="dxa"/>
            <w:tcBorders>
              <w:top w:val="single" w:sz="4" w:space="0" w:color="auto"/>
              <w:left w:val="single" w:sz="4" w:space="0" w:color="000000"/>
              <w:bottom w:val="single" w:sz="4" w:space="0" w:color="auto"/>
            </w:tcBorders>
            <w:shd w:val="clear" w:color="auto" w:fill="auto"/>
          </w:tcPr>
          <w:p w:rsidR="004D50CA" w:rsidRPr="00326166" w:rsidRDefault="004D50CA" w:rsidP="00557479">
            <w:pPr>
              <w:tabs>
                <w:tab w:val="left" w:pos="426"/>
              </w:tabs>
              <w:ind w:left="567"/>
              <w:jc w:val="both"/>
              <w:rPr>
                <w:color w:val="FF0000"/>
              </w:rPr>
            </w:pPr>
            <w:r w:rsidRPr="00326166">
              <w:rPr>
                <w:color w:val="FF0000"/>
              </w:rPr>
              <w:t xml:space="preserve"> </w:t>
            </w:r>
          </w:p>
        </w:tc>
        <w:tc>
          <w:tcPr>
            <w:tcW w:w="750" w:type="dxa"/>
            <w:tcBorders>
              <w:top w:val="single" w:sz="4" w:space="0" w:color="auto"/>
              <w:left w:val="single" w:sz="4" w:space="0" w:color="000000"/>
              <w:bottom w:val="single" w:sz="4" w:space="0" w:color="auto"/>
              <w:right w:val="single" w:sz="4" w:space="0" w:color="000000"/>
            </w:tcBorders>
            <w:shd w:val="clear" w:color="auto" w:fill="auto"/>
          </w:tcPr>
          <w:p w:rsidR="004D50CA" w:rsidRPr="00377D5F" w:rsidRDefault="004D50CA" w:rsidP="00557479">
            <w:pPr>
              <w:snapToGrid w:val="0"/>
              <w:jc w:val="center"/>
              <w:rPr>
                <w:b/>
              </w:rPr>
            </w:pPr>
          </w:p>
        </w:tc>
      </w:tr>
      <w:tr w:rsidR="004D50CA" w:rsidRPr="00377D5F" w:rsidTr="00557479">
        <w:trPr>
          <w:trHeight w:val="262"/>
        </w:trPr>
        <w:tc>
          <w:tcPr>
            <w:tcW w:w="8928" w:type="dxa"/>
            <w:tcBorders>
              <w:top w:val="single" w:sz="4" w:space="0" w:color="auto"/>
              <w:left w:val="single" w:sz="4" w:space="0" w:color="000000"/>
              <w:bottom w:val="single" w:sz="4" w:space="0" w:color="000000"/>
            </w:tcBorders>
            <w:shd w:val="clear" w:color="auto" w:fill="auto"/>
          </w:tcPr>
          <w:p w:rsidR="004D50CA" w:rsidRPr="00326166" w:rsidRDefault="004D50CA" w:rsidP="00557479">
            <w:pPr>
              <w:ind w:left="460"/>
              <w:rPr>
                <w:color w:val="FF0000"/>
              </w:rPr>
            </w:pPr>
          </w:p>
        </w:tc>
        <w:tc>
          <w:tcPr>
            <w:tcW w:w="750" w:type="dxa"/>
            <w:tcBorders>
              <w:top w:val="single" w:sz="4" w:space="0" w:color="auto"/>
              <w:left w:val="single" w:sz="4" w:space="0" w:color="000000"/>
              <w:bottom w:val="single" w:sz="4" w:space="0" w:color="000000"/>
              <w:right w:val="single" w:sz="4" w:space="0" w:color="000000"/>
            </w:tcBorders>
            <w:shd w:val="clear" w:color="auto" w:fill="auto"/>
          </w:tcPr>
          <w:p w:rsidR="004D50CA" w:rsidRPr="00377D5F" w:rsidRDefault="004D50CA" w:rsidP="00557479">
            <w:pPr>
              <w:snapToGrid w:val="0"/>
              <w:jc w:val="center"/>
              <w:rPr>
                <w:b/>
              </w:rPr>
            </w:pPr>
          </w:p>
        </w:tc>
      </w:tr>
      <w:tr w:rsidR="004D50CA" w:rsidRPr="00377D5F" w:rsidTr="00557479">
        <w:trPr>
          <w:trHeight w:val="262"/>
        </w:trPr>
        <w:tc>
          <w:tcPr>
            <w:tcW w:w="8928" w:type="dxa"/>
            <w:tcBorders>
              <w:top w:val="single" w:sz="4" w:space="0" w:color="auto"/>
              <w:left w:val="single" w:sz="4" w:space="0" w:color="000000"/>
              <w:bottom w:val="single" w:sz="4" w:space="0" w:color="000000"/>
            </w:tcBorders>
            <w:shd w:val="clear" w:color="auto" w:fill="auto"/>
          </w:tcPr>
          <w:p w:rsidR="004D50CA" w:rsidRPr="00326166" w:rsidRDefault="004D50CA" w:rsidP="00557479">
            <w:pPr>
              <w:ind w:left="513"/>
              <w:rPr>
                <w:color w:val="FF0000"/>
              </w:rPr>
            </w:pPr>
          </w:p>
        </w:tc>
        <w:tc>
          <w:tcPr>
            <w:tcW w:w="750" w:type="dxa"/>
            <w:tcBorders>
              <w:top w:val="single" w:sz="4" w:space="0" w:color="auto"/>
              <w:left w:val="single" w:sz="4" w:space="0" w:color="000000"/>
              <w:bottom w:val="single" w:sz="4" w:space="0" w:color="000000"/>
              <w:right w:val="single" w:sz="4" w:space="0" w:color="000000"/>
            </w:tcBorders>
            <w:shd w:val="clear" w:color="auto" w:fill="auto"/>
          </w:tcPr>
          <w:p w:rsidR="004D50CA" w:rsidRPr="00377D5F" w:rsidRDefault="004D50CA" w:rsidP="00557479">
            <w:pPr>
              <w:snapToGrid w:val="0"/>
              <w:jc w:val="center"/>
              <w:rPr>
                <w:b/>
              </w:rPr>
            </w:pPr>
          </w:p>
        </w:tc>
      </w:tr>
      <w:tr w:rsidR="004D50CA" w:rsidRPr="00377D5F" w:rsidTr="00557479">
        <w:trPr>
          <w:trHeight w:val="262"/>
        </w:trPr>
        <w:tc>
          <w:tcPr>
            <w:tcW w:w="8928" w:type="dxa"/>
            <w:tcBorders>
              <w:top w:val="single" w:sz="4" w:space="0" w:color="auto"/>
              <w:left w:val="single" w:sz="4" w:space="0" w:color="000000"/>
              <w:bottom w:val="single" w:sz="4" w:space="0" w:color="000000"/>
            </w:tcBorders>
            <w:shd w:val="clear" w:color="auto" w:fill="auto"/>
          </w:tcPr>
          <w:p w:rsidR="004D50CA" w:rsidRPr="00326166" w:rsidRDefault="004D50CA" w:rsidP="00557479">
            <w:pPr>
              <w:ind w:left="513"/>
              <w:jc w:val="both"/>
              <w:rPr>
                <w:color w:val="FF0000"/>
              </w:rPr>
            </w:pPr>
          </w:p>
        </w:tc>
        <w:tc>
          <w:tcPr>
            <w:tcW w:w="750" w:type="dxa"/>
            <w:tcBorders>
              <w:top w:val="single" w:sz="4" w:space="0" w:color="auto"/>
              <w:left w:val="single" w:sz="4" w:space="0" w:color="000000"/>
              <w:bottom w:val="single" w:sz="4" w:space="0" w:color="000000"/>
              <w:right w:val="single" w:sz="4" w:space="0" w:color="000000"/>
            </w:tcBorders>
            <w:shd w:val="clear" w:color="auto" w:fill="auto"/>
          </w:tcPr>
          <w:p w:rsidR="004D50CA" w:rsidRPr="00377D5F" w:rsidRDefault="004D50CA" w:rsidP="00557479">
            <w:pPr>
              <w:snapToGrid w:val="0"/>
              <w:jc w:val="center"/>
              <w:rPr>
                <w:b/>
              </w:rPr>
            </w:pPr>
          </w:p>
        </w:tc>
      </w:tr>
      <w:tr w:rsidR="004D50CA" w:rsidRPr="00377D5F" w:rsidTr="00557479">
        <w:tc>
          <w:tcPr>
            <w:tcW w:w="8928" w:type="dxa"/>
            <w:tcBorders>
              <w:top w:val="single" w:sz="4" w:space="0" w:color="000000"/>
              <w:left w:val="single" w:sz="4" w:space="0" w:color="000000"/>
              <w:bottom w:val="single" w:sz="4" w:space="0" w:color="000000"/>
            </w:tcBorders>
            <w:shd w:val="clear" w:color="auto" w:fill="auto"/>
          </w:tcPr>
          <w:p w:rsidR="004D50CA" w:rsidRPr="00326166" w:rsidRDefault="004D50CA" w:rsidP="00557479">
            <w:pPr>
              <w:ind w:left="460" w:firstLine="53"/>
              <w:jc w:val="both"/>
              <w:rPr>
                <w:color w:val="FF0000"/>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tcPr>
          <w:p w:rsidR="004D50CA" w:rsidRPr="00377D5F" w:rsidRDefault="004D50CA" w:rsidP="00557479">
            <w:pPr>
              <w:snapToGrid w:val="0"/>
              <w:jc w:val="center"/>
              <w:rPr>
                <w:b/>
              </w:rPr>
            </w:pPr>
          </w:p>
        </w:tc>
      </w:tr>
      <w:tr w:rsidR="004D50CA" w:rsidRPr="00377D5F" w:rsidTr="00557479">
        <w:trPr>
          <w:trHeight w:val="168"/>
        </w:trPr>
        <w:tc>
          <w:tcPr>
            <w:tcW w:w="8928" w:type="dxa"/>
            <w:tcBorders>
              <w:top w:val="single" w:sz="4" w:space="0" w:color="000000"/>
              <w:left w:val="single" w:sz="4" w:space="0" w:color="000000"/>
              <w:bottom w:val="single" w:sz="4" w:space="0" w:color="auto"/>
            </w:tcBorders>
            <w:shd w:val="clear" w:color="auto" w:fill="auto"/>
          </w:tcPr>
          <w:p w:rsidR="004D50CA" w:rsidRPr="00326166" w:rsidRDefault="004D50CA" w:rsidP="00557479">
            <w:pPr>
              <w:spacing w:before="60"/>
              <w:ind w:left="513" w:firstLine="53"/>
              <w:jc w:val="both"/>
              <w:textAlignment w:val="top"/>
              <w:rPr>
                <w:color w:val="FF0000"/>
              </w:rPr>
            </w:pPr>
          </w:p>
        </w:tc>
        <w:tc>
          <w:tcPr>
            <w:tcW w:w="750" w:type="dxa"/>
            <w:tcBorders>
              <w:top w:val="single" w:sz="4" w:space="0" w:color="000000"/>
              <w:left w:val="single" w:sz="4" w:space="0" w:color="000000"/>
              <w:bottom w:val="single" w:sz="4" w:space="0" w:color="auto"/>
              <w:right w:val="single" w:sz="4" w:space="0" w:color="000000"/>
            </w:tcBorders>
            <w:shd w:val="clear" w:color="auto" w:fill="auto"/>
          </w:tcPr>
          <w:p w:rsidR="004D50CA" w:rsidRPr="00377D5F" w:rsidRDefault="004D50CA" w:rsidP="00557479">
            <w:pPr>
              <w:snapToGrid w:val="0"/>
              <w:jc w:val="center"/>
              <w:rPr>
                <w:b/>
              </w:rPr>
            </w:pPr>
          </w:p>
        </w:tc>
      </w:tr>
      <w:tr w:rsidR="004D50CA" w:rsidRPr="00377D5F" w:rsidTr="00557479">
        <w:trPr>
          <w:trHeight w:val="206"/>
        </w:trPr>
        <w:tc>
          <w:tcPr>
            <w:tcW w:w="8928" w:type="dxa"/>
            <w:tcBorders>
              <w:top w:val="single" w:sz="4" w:space="0" w:color="auto"/>
              <w:left w:val="single" w:sz="4" w:space="0" w:color="000000"/>
              <w:bottom w:val="single" w:sz="4" w:space="0" w:color="auto"/>
            </w:tcBorders>
            <w:shd w:val="clear" w:color="auto" w:fill="auto"/>
          </w:tcPr>
          <w:p w:rsidR="004D50CA" w:rsidRPr="00326166" w:rsidRDefault="004D50CA" w:rsidP="00557479">
            <w:pPr>
              <w:ind w:left="513"/>
              <w:jc w:val="both"/>
              <w:rPr>
                <w:bCs/>
                <w:iCs/>
                <w:color w:val="FF0000"/>
              </w:rPr>
            </w:pPr>
          </w:p>
        </w:tc>
        <w:tc>
          <w:tcPr>
            <w:tcW w:w="750" w:type="dxa"/>
            <w:tcBorders>
              <w:top w:val="single" w:sz="4" w:space="0" w:color="auto"/>
              <w:left w:val="single" w:sz="4" w:space="0" w:color="000000"/>
              <w:bottom w:val="single" w:sz="4" w:space="0" w:color="auto"/>
              <w:right w:val="single" w:sz="4" w:space="0" w:color="000000"/>
            </w:tcBorders>
            <w:shd w:val="clear" w:color="auto" w:fill="auto"/>
          </w:tcPr>
          <w:p w:rsidR="004D50CA" w:rsidRPr="00377D5F" w:rsidRDefault="004D50CA" w:rsidP="00557479">
            <w:pPr>
              <w:snapToGrid w:val="0"/>
              <w:jc w:val="center"/>
              <w:rPr>
                <w:b/>
              </w:rPr>
            </w:pPr>
          </w:p>
        </w:tc>
      </w:tr>
      <w:tr w:rsidR="004D50CA" w:rsidRPr="00377D5F" w:rsidTr="00557479">
        <w:trPr>
          <w:trHeight w:val="206"/>
        </w:trPr>
        <w:tc>
          <w:tcPr>
            <w:tcW w:w="8928" w:type="dxa"/>
            <w:tcBorders>
              <w:top w:val="single" w:sz="4" w:space="0" w:color="auto"/>
              <w:left w:val="single" w:sz="4" w:space="0" w:color="000000"/>
              <w:bottom w:val="single" w:sz="4" w:space="0" w:color="auto"/>
            </w:tcBorders>
            <w:shd w:val="clear" w:color="auto" w:fill="auto"/>
          </w:tcPr>
          <w:p w:rsidR="004D50CA" w:rsidRPr="00326166" w:rsidRDefault="004D50CA" w:rsidP="00557479">
            <w:pPr>
              <w:ind w:left="513"/>
              <w:jc w:val="both"/>
              <w:rPr>
                <w:color w:val="FF0000"/>
              </w:rPr>
            </w:pPr>
          </w:p>
        </w:tc>
        <w:tc>
          <w:tcPr>
            <w:tcW w:w="750" w:type="dxa"/>
            <w:tcBorders>
              <w:top w:val="single" w:sz="4" w:space="0" w:color="auto"/>
              <w:left w:val="single" w:sz="4" w:space="0" w:color="000000"/>
              <w:bottom w:val="single" w:sz="4" w:space="0" w:color="auto"/>
              <w:right w:val="single" w:sz="4" w:space="0" w:color="000000"/>
            </w:tcBorders>
            <w:shd w:val="clear" w:color="auto" w:fill="auto"/>
          </w:tcPr>
          <w:p w:rsidR="004D50CA" w:rsidRPr="00377D5F" w:rsidRDefault="004D50CA" w:rsidP="00557479">
            <w:pPr>
              <w:snapToGrid w:val="0"/>
              <w:jc w:val="center"/>
              <w:rPr>
                <w:b/>
              </w:rPr>
            </w:pPr>
          </w:p>
        </w:tc>
      </w:tr>
      <w:tr w:rsidR="004D50CA" w:rsidRPr="00377D5F" w:rsidTr="00557479">
        <w:trPr>
          <w:trHeight w:val="885"/>
        </w:trPr>
        <w:tc>
          <w:tcPr>
            <w:tcW w:w="8928" w:type="dxa"/>
            <w:tcBorders>
              <w:top w:val="single" w:sz="4" w:space="0" w:color="000000"/>
              <w:left w:val="single" w:sz="4" w:space="0" w:color="000000"/>
              <w:bottom w:val="single" w:sz="4" w:space="0" w:color="auto"/>
            </w:tcBorders>
            <w:shd w:val="clear" w:color="auto" w:fill="auto"/>
          </w:tcPr>
          <w:p w:rsidR="004D50CA" w:rsidRPr="00326166" w:rsidRDefault="004D50CA" w:rsidP="00557479">
            <w:pPr>
              <w:ind w:left="513" w:right="339"/>
              <w:jc w:val="both"/>
              <w:rPr>
                <w:bCs/>
                <w:color w:val="FF0000"/>
              </w:rPr>
            </w:pPr>
          </w:p>
        </w:tc>
        <w:tc>
          <w:tcPr>
            <w:tcW w:w="750" w:type="dxa"/>
            <w:tcBorders>
              <w:top w:val="single" w:sz="4" w:space="0" w:color="000000"/>
              <w:left w:val="single" w:sz="4" w:space="0" w:color="000000"/>
              <w:bottom w:val="single" w:sz="4" w:space="0" w:color="auto"/>
              <w:right w:val="single" w:sz="4" w:space="0" w:color="000000"/>
            </w:tcBorders>
            <w:shd w:val="clear" w:color="auto" w:fill="auto"/>
          </w:tcPr>
          <w:p w:rsidR="004D50CA" w:rsidRPr="00377D5F" w:rsidRDefault="004D50CA" w:rsidP="00557479">
            <w:pPr>
              <w:snapToGrid w:val="0"/>
              <w:jc w:val="center"/>
              <w:rPr>
                <w:b/>
              </w:rPr>
            </w:pPr>
          </w:p>
        </w:tc>
      </w:tr>
      <w:tr w:rsidR="004D50CA" w:rsidRPr="00377D5F" w:rsidTr="00557479">
        <w:trPr>
          <w:trHeight w:val="525"/>
        </w:trPr>
        <w:tc>
          <w:tcPr>
            <w:tcW w:w="8928" w:type="dxa"/>
            <w:tcBorders>
              <w:top w:val="single" w:sz="4" w:space="0" w:color="auto"/>
              <w:left w:val="single" w:sz="4" w:space="0" w:color="000000"/>
              <w:bottom w:val="single" w:sz="4" w:space="0" w:color="000000"/>
            </w:tcBorders>
            <w:shd w:val="clear" w:color="auto" w:fill="auto"/>
          </w:tcPr>
          <w:p w:rsidR="004D50CA" w:rsidRPr="00326166" w:rsidRDefault="004D50CA" w:rsidP="00557479">
            <w:pPr>
              <w:ind w:left="585"/>
              <w:jc w:val="both"/>
              <w:rPr>
                <w:color w:val="FF0000"/>
              </w:rPr>
            </w:pPr>
          </w:p>
        </w:tc>
        <w:tc>
          <w:tcPr>
            <w:tcW w:w="750" w:type="dxa"/>
            <w:tcBorders>
              <w:top w:val="single" w:sz="4" w:space="0" w:color="auto"/>
              <w:left w:val="single" w:sz="4" w:space="0" w:color="000000"/>
              <w:bottom w:val="single" w:sz="4" w:space="0" w:color="000000"/>
              <w:right w:val="single" w:sz="4" w:space="0" w:color="000000"/>
            </w:tcBorders>
            <w:shd w:val="clear" w:color="auto" w:fill="auto"/>
          </w:tcPr>
          <w:p w:rsidR="004D50CA" w:rsidRPr="00377D5F" w:rsidRDefault="004D50CA" w:rsidP="00557479">
            <w:pPr>
              <w:snapToGrid w:val="0"/>
              <w:jc w:val="center"/>
              <w:rPr>
                <w:b/>
              </w:rPr>
            </w:pPr>
          </w:p>
        </w:tc>
      </w:tr>
    </w:tbl>
    <w:p w:rsidR="004D50CA" w:rsidRPr="00377D5F" w:rsidRDefault="004D50CA" w:rsidP="004D50CA">
      <w:pPr>
        <w:sectPr w:rsidR="004D50CA" w:rsidRPr="00377D5F">
          <w:footerReference w:type="even" r:id="rId13"/>
          <w:footerReference w:type="default" r:id="rId14"/>
          <w:footerReference w:type="first" r:id="rId15"/>
          <w:pgSz w:w="11906" w:h="16838"/>
          <w:pgMar w:top="1134" w:right="851" w:bottom="1134" w:left="1701" w:header="720" w:footer="709" w:gutter="0"/>
          <w:cols w:space="720"/>
          <w:docGrid w:linePitch="600" w:charSpace="32768"/>
        </w:sectPr>
      </w:pPr>
    </w:p>
    <w:p w:rsidR="004D50CA" w:rsidRDefault="004D50CA" w:rsidP="004D50CA">
      <w:pPr>
        <w:ind w:firstLine="709"/>
        <w:jc w:val="center"/>
        <w:rPr>
          <w:b/>
          <w:caps/>
        </w:rPr>
      </w:pPr>
      <w:r>
        <w:rPr>
          <w:b/>
        </w:rPr>
        <w:lastRenderedPageBreak/>
        <w:t>Раздел</w:t>
      </w:r>
      <w:r>
        <w:rPr>
          <w:b/>
          <w:smallCaps/>
        </w:rPr>
        <w:t xml:space="preserve"> 4.</w:t>
      </w:r>
    </w:p>
    <w:p w:rsidR="004D50CA" w:rsidRDefault="004D50CA" w:rsidP="004D50CA">
      <w:pPr>
        <w:ind w:firstLine="709"/>
        <w:jc w:val="center"/>
        <w:rPr>
          <w:b/>
          <w:caps/>
        </w:rPr>
      </w:pPr>
      <w:r>
        <w:rPr>
          <w:b/>
          <w:caps/>
        </w:rPr>
        <w:t xml:space="preserve">Формирование культуры здоровья, культуры питания </w:t>
      </w:r>
    </w:p>
    <w:p w:rsidR="004D50CA" w:rsidRDefault="004D50CA" w:rsidP="004D50CA">
      <w:pPr>
        <w:ind w:firstLine="709"/>
        <w:jc w:val="center"/>
        <w:rPr>
          <w:b/>
          <w:caps/>
        </w:rPr>
      </w:pPr>
      <w:r>
        <w:rPr>
          <w:b/>
          <w:caps/>
        </w:rPr>
        <w:t>у обучающихся, воспитанников</w:t>
      </w:r>
    </w:p>
    <w:p w:rsidR="004D50CA" w:rsidRDefault="004D50CA" w:rsidP="004D50CA">
      <w:pPr>
        <w:ind w:firstLine="709"/>
        <w:jc w:val="center"/>
      </w:pPr>
    </w:p>
    <w:p w:rsidR="004D50CA" w:rsidRDefault="004D50CA" w:rsidP="004D50CA">
      <w:pPr>
        <w:ind w:firstLine="709"/>
        <w:jc w:val="right"/>
        <w:rPr>
          <w:b/>
          <w:i/>
        </w:rPr>
      </w:pPr>
      <w:r>
        <w:rPr>
          <w:b/>
          <w:i/>
        </w:rPr>
        <w:t>Макеева А.Г., Герасименко Н.В.</w:t>
      </w:r>
    </w:p>
    <w:p w:rsidR="004D50CA" w:rsidRDefault="004D50CA" w:rsidP="004D50CA">
      <w:pPr>
        <w:ind w:firstLine="709"/>
        <w:jc w:val="center"/>
        <w:rPr>
          <w:b/>
        </w:rPr>
      </w:pPr>
    </w:p>
    <w:p w:rsidR="004D50CA" w:rsidRDefault="004D50CA" w:rsidP="004D50CA">
      <w:pPr>
        <w:ind w:firstLine="709"/>
        <w:jc w:val="center"/>
        <w:rPr>
          <w:b/>
        </w:rPr>
      </w:pPr>
      <w:r>
        <w:rPr>
          <w:b/>
        </w:rPr>
        <w:t>Оценка эффективности использования образовательной программы в области правильного питания</w:t>
      </w:r>
    </w:p>
    <w:p w:rsidR="004D50CA" w:rsidRDefault="004D50CA" w:rsidP="004D50CA">
      <w:pPr>
        <w:ind w:firstLine="709"/>
        <w:jc w:val="center"/>
        <w:rPr>
          <w:b/>
        </w:rPr>
      </w:pPr>
    </w:p>
    <w:p w:rsidR="004D50CA" w:rsidRDefault="004D50CA" w:rsidP="004D50CA">
      <w:pPr>
        <w:ind w:firstLine="709"/>
        <w:jc w:val="right"/>
        <w:rPr>
          <w:i/>
        </w:rPr>
      </w:pPr>
      <w:r>
        <w:rPr>
          <w:i/>
        </w:rPr>
        <w:t xml:space="preserve">Россия, </w:t>
      </w:r>
      <w:proofErr w:type="gramStart"/>
      <w:r>
        <w:rPr>
          <w:i/>
        </w:rPr>
        <w:t>г</w:t>
      </w:r>
      <w:proofErr w:type="gramEnd"/>
      <w:r>
        <w:rPr>
          <w:i/>
        </w:rPr>
        <w:t xml:space="preserve">. Москва, </w:t>
      </w:r>
    </w:p>
    <w:p w:rsidR="004D50CA" w:rsidRDefault="004D50CA" w:rsidP="004D50CA">
      <w:pPr>
        <w:ind w:firstLine="709"/>
        <w:jc w:val="right"/>
        <w:rPr>
          <w:i/>
        </w:rPr>
      </w:pPr>
      <w:r>
        <w:rPr>
          <w:i/>
        </w:rPr>
        <w:t xml:space="preserve">Федеральное государственное научное учреждение «Институт  возрастной физиологии» Российской академии образования, </w:t>
      </w:r>
    </w:p>
    <w:p w:rsidR="004D50CA" w:rsidRDefault="004D50CA" w:rsidP="004D50CA">
      <w:pPr>
        <w:ind w:firstLine="709"/>
        <w:jc w:val="right"/>
        <w:rPr>
          <w:i/>
        </w:rPr>
      </w:pPr>
      <w:r>
        <w:rPr>
          <w:i/>
        </w:rPr>
        <w:t xml:space="preserve">Россия, </w:t>
      </w:r>
      <w:proofErr w:type="gramStart"/>
      <w:r>
        <w:rPr>
          <w:i/>
        </w:rPr>
        <w:t>г</w:t>
      </w:r>
      <w:proofErr w:type="gramEnd"/>
      <w:r>
        <w:rPr>
          <w:i/>
        </w:rPr>
        <w:t xml:space="preserve">. Самара, </w:t>
      </w:r>
    </w:p>
    <w:p w:rsidR="004D50CA" w:rsidRDefault="004D50CA" w:rsidP="004D50CA">
      <w:pPr>
        <w:ind w:firstLine="709"/>
        <w:jc w:val="right"/>
        <w:rPr>
          <w:i/>
        </w:rPr>
      </w:pPr>
      <w:r>
        <w:rPr>
          <w:i/>
        </w:rPr>
        <w:t xml:space="preserve">Государственное автономное  образовательное учреждение повышения квалификации и переподготовки работников образования (СИПКРО), </w:t>
      </w:r>
    </w:p>
    <w:p w:rsidR="004D50CA" w:rsidRDefault="004D50CA" w:rsidP="004D50CA">
      <w:pPr>
        <w:tabs>
          <w:tab w:val="left" w:pos="426"/>
        </w:tabs>
        <w:ind w:left="567" w:firstLine="709"/>
        <w:jc w:val="right"/>
        <w:rPr>
          <w:i/>
        </w:rPr>
      </w:pPr>
      <w:r>
        <w:rPr>
          <w:i/>
        </w:rPr>
        <w:t xml:space="preserve">кафедра методики физической культуры и </w:t>
      </w:r>
      <w:proofErr w:type="gramStart"/>
      <w:r>
        <w:rPr>
          <w:i/>
        </w:rPr>
        <w:t>ОПР</w:t>
      </w:r>
      <w:proofErr w:type="gramEnd"/>
      <w:r>
        <w:rPr>
          <w:i/>
        </w:rPr>
        <w:t xml:space="preserve"> </w:t>
      </w:r>
    </w:p>
    <w:p w:rsidR="004D50CA" w:rsidRDefault="004D50CA" w:rsidP="004D50CA">
      <w:pPr>
        <w:ind w:right="22" w:firstLine="709"/>
        <w:jc w:val="right"/>
        <w:rPr>
          <w:i/>
        </w:rPr>
      </w:pPr>
      <w:proofErr w:type="gramStart"/>
      <w:r>
        <w:rPr>
          <w:i/>
          <w:lang w:val="en-US"/>
        </w:rPr>
        <w:t>e</w:t>
      </w:r>
      <w:r>
        <w:rPr>
          <w:i/>
        </w:rPr>
        <w:t>-</w:t>
      </w:r>
      <w:r>
        <w:rPr>
          <w:i/>
          <w:lang w:val="en-US"/>
        </w:rPr>
        <w:t>mail</w:t>
      </w:r>
      <w:proofErr w:type="gramEnd"/>
      <w:r>
        <w:rPr>
          <w:i/>
        </w:rPr>
        <w:t xml:space="preserve">: </w:t>
      </w:r>
      <w:hyperlink r:id="rId16" w:history="1">
        <w:r>
          <w:rPr>
            <w:rStyle w:val="ab"/>
            <w:i/>
            <w:lang w:val="en-US"/>
          </w:rPr>
          <w:t>gerasimenkonv</w:t>
        </w:r>
        <w:r>
          <w:rPr>
            <w:rStyle w:val="ab"/>
            <w:i/>
          </w:rPr>
          <w:t>21@</w:t>
        </w:r>
        <w:r>
          <w:rPr>
            <w:rStyle w:val="ab"/>
            <w:i/>
            <w:lang w:val="en-US"/>
          </w:rPr>
          <w:t>gmail</w:t>
        </w:r>
        <w:r>
          <w:rPr>
            <w:rStyle w:val="ab"/>
            <w:i/>
          </w:rPr>
          <w:t>.</w:t>
        </w:r>
        <w:r>
          <w:rPr>
            <w:rStyle w:val="ab"/>
            <w:i/>
            <w:lang w:val="en-US"/>
          </w:rPr>
          <w:t>com</w:t>
        </w:r>
      </w:hyperlink>
    </w:p>
    <w:p w:rsidR="004D50CA" w:rsidRDefault="004D50CA" w:rsidP="004D50CA">
      <w:pPr>
        <w:ind w:firstLine="709"/>
        <w:jc w:val="center"/>
        <w:rPr>
          <w:b/>
        </w:rPr>
      </w:pPr>
    </w:p>
    <w:p w:rsidR="004D50CA" w:rsidRDefault="004D50CA" w:rsidP="004D50CA">
      <w:pPr>
        <w:ind w:firstLine="709"/>
        <w:jc w:val="both"/>
      </w:pPr>
      <w:r>
        <w:t>Проведено исследование влияния обучения правильному питанию школьников на их представления, установки и поведение. В исследовании участвовали две группы подростков  10-12 лет, жители 4 городов России (</w:t>
      </w:r>
      <w:proofErr w:type="spellStart"/>
      <w:r>
        <w:t>Балашиха</w:t>
      </w:r>
      <w:proofErr w:type="spellEnd"/>
      <w:r>
        <w:t xml:space="preserve">, Нижний Новгород, Волгоград, Ижевск). Первая группа подростков в течение трех лет изучала программу о правильном питании, у второй группы не было специального обучения.  Всего было опрошено 300 подростков, а также их родители.  В Самарской области с целью выявления, определения динамики результатов  работы инновационных площадок, реализующих дополнительную образовательную программу по формированию культуры питания, было проведено мониторинговое исследование. В качестве диагностических средств использовались анкеты. На начало работы проектных площадок в 2012 году было опрошено 463 ученика, в последнем опросе, прошедшем в 2014 году, участие принял 491 респондент. Выявлен позитивный вклад обучения в формирование культуры правильного питания у школьников – дети и подростки, изучающие программу, демонстрируют значительную осведомленность об аспектах питания, чаще едят полезные продукты, соблюдают режим питания, а также ведут более здоровый образ жизни в целом. </w:t>
      </w:r>
    </w:p>
    <w:p w:rsidR="004D50CA" w:rsidRDefault="004D50CA" w:rsidP="004D50CA">
      <w:pPr>
        <w:ind w:firstLine="709"/>
        <w:jc w:val="both"/>
      </w:pPr>
      <w:r>
        <w:t>Ключевые слова - культура питания, обучение основам правильного питания, образ жизни, режим питания, рацион питания.</w:t>
      </w:r>
    </w:p>
    <w:p w:rsidR="004D50CA" w:rsidRDefault="004D50CA" w:rsidP="004D50CA">
      <w:pPr>
        <w:ind w:firstLine="709"/>
        <w:jc w:val="both"/>
      </w:pPr>
      <w:r>
        <w:t xml:space="preserve">В настоящее время  специальное обучение основам  здорового образа жизни, является непременным компонентом национальных программ и проектов, направленных на снижение </w:t>
      </w:r>
      <w:r>
        <w:lastRenderedPageBreak/>
        <w:t xml:space="preserve">уровня заболеваемости среди населения [9,10]. Так, к примеру, в настоящее время  в мире реализуется более 300 национальных образовательных программ, связанных с  обучением  правильному питанию [6]. Между тем, несмотря на масштабность  просвещения и обучения  в сфере ЗОЖ и правильного питания, вопрос оценки его эффективности остается недостаточно разработанным. Существует целый  ряд работ, подтверждающих  роль просвещения в  решении проблемы преодоления заболеваемости[2,3,11], влиянии его на поведение людей, связанное со здоровьем[11]. Однако  при этом  среди специалистов нет единого понимания  сферы влияния образовательных программ, конкретных механизмов  их воздействия, круге реальных задач, которые могут быть решены с помощью обучения и образования. Это, в свою очередь,  приводит к появлению  исследований, где эффективность  образовательной методики доказывается с помощью анализа уровня заболеваемости конкретных групп населения, изменений их социально-экономических характеристик и т.д. Отсутствие адекватного  представления о вкладе образования  затрудняет постановку </w:t>
      </w:r>
      <w:proofErr w:type="gramStart"/>
      <w:r>
        <w:t>реалистических целей</w:t>
      </w:r>
      <w:proofErr w:type="gramEnd"/>
      <w:r>
        <w:t xml:space="preserve"> и задач профилактики, снижает достоверность прогноза результатов долгосрочных программ и проектов. </w:t>
      </w:r>
    </w:p>
    <w:p w:rsidR="004D50CA" w:rsidRDefault="004D50CA" w:rsidP="004D50CA">
      <w:pPr>
        <w:ind w:firstLine="709"/>
        <w:jc w:val="both"/>
      </w:pPr>
      <w:r>
        <w:t xml:space="preserve">Целью данного исследования стало определение характера  влияния программы обучения правильному питанию на знания, предпочтения и поведение школьников. </w:t>
      </w:r>
    </w:p>
    <w:p w:rsidR="004D50CA" w:rsidRDefault="004D50CA" w:rsidP="004D50CA">
      <w:pPr>
        <w:ind w:firstLine="709"/>
        <w:jc w:val="both"/>
      </w:pPr>
      <w:r>
        <w:t xml:space="preserve">Материалы и методы. Исследование проводилось в школах 4 городов России - Нижний Новгород, Ижевск, Волгоград, </w:t>
      </w:r>
      <w:proofErr w:type="spellStart"/>
      <w:r>
        <w:t>Балашиха</w:t>
      </w:r>
      <w:proofErr w:type="spellEnd"/>
      <w:r>
        <w:t xml:space="preserve"> (Московская область). В исследовании принимали участие школьники 10-12 лет и их родители. Было выделено 2 группы – основная (150 школьников и 150 родителей) и контрольная (147 школьников и 147 родителей). Школьники основной группы – прошли трехлетний курс подготовки в области правильного питания с помощью специальной программы, у школьников контрольной группы  не было специального обучения. Для исследования использовались несколько видов анкет. Анкетирование школьников проводилось в классе, подростки самостоятельно заполняли бланки анкет. Анкетирование взрослых происходило во время родительского собрания. Первый вид анкетирования был направлен на выявление уровня осведомленности школьников о различных аспектах питания – режиме, рационе, пищевой ценности продуктов и блюд и т.д., а также их предпочтениях в области питания. Этот вид анкетирования проводился один раз. Второй вид анкетирования  был направлен на изучение реального рациона  и режима питания школьников, а также особенностей их образа жизни в целом. Оно проводилось каждый день в течение рабочей недели- учащиеся должны были ответить на вопросы, связанные с их предыдущим днем. Анкеты для взрослых содержали перечень вопросов, связанных с организацией питания ребенка в семье, проблемами, с которыми сталкиваются родители. Результаты и обсуждение. Все  опрошенные – и взрослые, и дети,  оценивают питание как  наиболее важный для здоровья фактор. Участники исследования ставят его  на первое по значимости место, перед физической активностью, экологическими условиями, наследственностью и т.д.  Результаты опроса  совпадают  в контрольной и основной группах. Таким образом, приоритетные оценки значимости  питания оказываются не результатом специального обучения, а, скорее, следствием общей популярности и актуальности темы питания для современного общества, внимания, которое уделяется питанию в различных социальных группах.</w:t>
      </w:r>
    </w:p>
    <w:p w:rsidR="004D50CA" w:rsidRDefault="004D50CA" w:rsidP="004D50CA">
      <w:pPr>
        <w:ind w:firstLine="709"/>
        <w:jc w:val="both"/>
      </w:pPr>
      <w:r>
        <w:t xml:space="preserve">К 10-12  годам у подростков сформированы  достаточно  разнообразные представления о питании. Для  анализа их содержания  мы  выделили  несколько основных информационных блоков, по которым проводили сравнение между </w:t>
      </w:r>
      <w:proofErr w:type="gramStart"/>
      <w:r>
        <w:t>контрольной</w:t>
      </w:r>
      <w:proofErr w:type="gramEnd"/>
      <w:r>
        <w:t xml:space="preserve"> и основной группами (см. таблицу). Оказалось, что при совпадении общей оценки значимости питания для здоровья, объем сведений о различных аспектах питания, их достоверность,  различаются. </w:t>
      </w:r>
    </w:p>
    <w:p w:rsidR="004D50CA" w:rsidRDefault="004D50CA" w:rsidP="004D50CA">
      <w:pPr>
        <w:ind w:firstLine="709"/>
        <w:jc w:val="both"/>
      </w:pPr>
    </w:p>
    <w:p w:rsidR="004D50CA" w:rsidRDefault="004D50CA" w:rsidP="004D50CA">
      <w:pPr>
        <w:ind w:firstLine="709"/>
        <w:jc w:val="both"/>
      </w:pPr>
      <w:r>
        <w:t xml:space="preserve">Таблица 1. Осведомленность школьников основной и контрольной групп о различных аспектах питания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61"/>
        <w:gridCol w:w="2551"/>
        <w:gridCol w:w="2410"/>
      </w:tblGrid>
      <w:tr w:rsidR="004D50CA" w:rsidTr="00557479">
        <w:tc>
          <w:tcPr>
            <w:tcW w:w="4361" w:type="dxa"/>
            <w:tcBorders>
              <w:top w:val="single" w:sz="4" w:space="0" w:color="auto"/>
              <w:left w:val="single" w:sz="4" w:space="0" w:color="auto"/>
              <w:bottom w:val="single" w:sz="4" w:space="0" w:color="auto"/>
              <w:right w:val="single" w:sz="4" w:space="0" w:color="auto"/>
            </w:tcBorders>
            <w:hideMark/>
          </w:tcPr>
          <w:p w:rsidR="004D50CA" w:rsidRDefault="004D50CA" w:rsidP="00557479">
            <w:pPr>
              <w:ind w:firstLine="709"/>
              <w:jc w:val="both"/>
              <w:rPr>
                <w:b/>
              </w:rPr>
            </w:pPr>
            <w:r>
              <w:rPr>
                <w:b/>
              </w:rPr>
              <w:t>Информационные блоки</w:t>
            </w:r>
          </w:p>
        </w:tc>
        <w:tc>
          <w:tcPr>
            <w:tcW w:w="2551" w:type="dxa"/>
            <w:tcBorders>
              <w:top w:val="single" w:sz="4" w:space="0" w:color="auto"/>
              <w:left w:val="single" w:sz="4" w:space="0" w:color="auto"/>
              <w:bottom w:val="single" w:sz="4" w:space="0" w:color="auto"/>
              <w:right w:val="single" w:sz="4" w:space="0" w:color="auto"/>
            </w:tcBorders>
            <w:hideMark/>
          </w:tcPr>
          <w:p w:rsidR="004D50CA" w:rsidRDefault="004D50CA" w:rsidP="00557479">
            <w:pPr>
              <w:ind w:firstLine="709"/>
              <w:jc w:val="both"/>
              <w:rPr>
                <w:b/>
              </w:rPr>
            </w:pPr>
            <w:r>
              <w:rPr>
                <w:b/>
              </w:rPr>
              <w:t>Основная группа-количество правильных ответо</w:t>
            </w:r>
            <w:proofErr w:type="gramStart"/>
            <w:r>
              <w:rPr>
                <w:b/>
              </w:rPr>
              <w:t>в(</w:t>
            </w:r>
            <w:proofErr w:type="gramEnd"/>
            <w:r>
              <w:rPr>
                <w:b/>
              </w:rPr>
              <w:t>в %)</w:t>
            </w:r>
          </w:p>
        </w:tc>
        <w:tc>
          <w:tcPr>
            <w:tcW w:w="2410" w:type="dxa"/>
            <w:tcBorders>
              <w:top w:val="single" w:sz="4" w:space="0" w:color="auto"/>
              <w:left w:val="single" w:sz="4" w:space="0" w:color="auto"/>
              <w:bottom w:val="single" w:sz="4" w:space="0" w:color="auto"/>
              <w:right w:val="single" w:sz="4" w:space="0" w:color="auto"/>
            </w:tcBorders>
            <w:hideMark/>
          </w:tcPr>
          <w:p w:rsidR="004D50CA" w:rsidRDefault="004D50CA" w:rsidP="00557479">
            <w:pPr>
              <w:ind w:firstLine="709"/>
              <w:jc w:val="both"/>
              <w:rPr>
                <w:b/>
              </w:rPr>
            </w:pPr>
            <w:r>
              <w:rPr>
                <w:b/>
              </w:rPr>
              <w:t>Контрольная группа-количество правильных ответо</w:t>
            </w:r>
            <w:proofErr w:type="gramStart"/>
            <w:r>
              <w:rPr>
                <w:b/>
              </w:rPr>
              <w:t>в(</w:t>
            </w:r>
            <w:proofErr w:type="gramEnd"/>
            <w:r>
              <w:rPr>
                <w:b/>
              </w:rPr>
              <w:t>в %)</w:t>
            </w:r>
          </w:p>
        </w:tc>
      </w:tr>
      <w:tr w:rsidR="004D50CA" w:rsidTr="00557479">
        <w:tc>
          <w:tcPr>
            <w:tcW w:w="4361" w:type="dxa"/>
            <w:tcBorders>
              <w:top w:val="single" w:sz="4" w:space="0" w:color="auto"/>
              <w:left w:val="single" w:sz="4" w:space="0" w:color="auto"/>
              <w:bottom w:val="single" w:sz="4" w:space="0" w:color="auto"/>
              <w:right w:val="single" w:sz="4" w:space="0" w:color="auto"/>
            </w:tcBorders>
            <w:hideMark/>
          </w:tcPr>
          <w:p w:rsidR="004D50CA" w:rsidRDefault="004D50CA" w:rsidP="00557479">
            <w:pPr>
              <w:ind w:firstLine="709"/>
              <w:jc w:val="both"/>
            </w:pPr>
            <w:r>
              <w:t>Функции основных питательных веществ (какое значение  для организма имеют белки, жиры и углеводы)</w:t>
            </w:r>
          </w:p>
        </w:tc>
        <w:tc>
          <w:tcPr>
            <w:tcW w:w="2551" w:type="dxa"/>
            <w:tcBorders>
              <w:top w:val="single" w:sz="4" w:space="0" w:color="auto"/>
              <w:left w:val="single" w:sz="4" w:space="0" w:color="auto"/>
              <w:bottom w:val="single" w:sz="4" w:space="0" w:color="auto"/>
              <w:right w:val="single" w:sz="4" w:space="0" w:color="auto"/>
            </w:tcBorders>
            <w:hideMark/>
          </w:tcPr>
          <w:p w:rsidR="004D50CA" w:rsidRDefault="004D50CA" w:rsidP="00557479">
            <w:pPr>
              <w:ind w:firstLine="709"/>
              <w:jc w:val="both"/>
            </w:pPr>
            <w:r>
              <w:rPr>
                <w:lang w:val="en-US"/>
              </w:rPr>
              <w:t>68</w:t>
            </w:r>
            <w:r>
              <w:t>*</w:t>
            </w:r>
          </w:p>
        </w:tc>
        <w:tc>
          <w:tcPr>
            <w:tcW w:w="2410" w:type="dxa"/>
            <w:tcBorders>
              <w:top w:val="single" w:sz="4" w:space="0" w:color="auto"/>
              <w:left w:val="single" w:sz="4" w:space="0" w:color="auto"/>
              <w:bottom w:val="single" w:sz="4" w:space="0" w:color="auto"/>
              <w:right w:val="single" w:sz="4" w:space="0" w:color="auto"/>
            </w:tcBorders>
            <w:hideMark/>
          </w:tcPr>
          <w:p w:rsidR="004D50CA" w:rsidRDefault="004D50CA" w:rsidP="00557479">
            <w:pPr>
              <w:ind w:firstLine="709"/>
              <w:jc w:val="both"/>
            </w:pPr>
            <w:r>
              <w:rPr>
                <w:lang w:val="en-US"/>
              </w:rPr>
              <w:t>53</w:t>
            </w:r>
            <w:r>
              <w:t>*</w:t>
            </w:r>
          </w:p>
        </w:tc>
      </w:tr>
      <w:tr w:rsidR="004D50CA" w:rsidTr="00557479">
        <w:tc>
          <w:tcPr>
            <w:tcW w:w="4361" w:type="dxa"/>
            <w:tcBorders>
              <w:top w:val="single" w:sz="4" w:space="0" w:color="auto"/>
              <w:left w:val="single" w:sz="4" w:space="0" w:color="auto"/>
              <w:bottom w:val="single" w:sz="4" w:space="0" w:color="auto"/>
              <w:right w:val="single" w:sz="4" w:space="0" w:color="auto"/>
            </w:tcBorders>
            <w:hideMark/>
          </w:tcPr>
          <w:p w:rsidR="004D50CA" w:rsidRDefault="004D50CA" w:rsidP="00557479">
            <w:pPr>
              <w:ind w:firstLine="709"/>
              <w:jc w:val="both"/>
            </w:pPr>
            <w:r>
              <w:t>Продукты-источники основных питательных веществ</w:t>
            </w:r>
          </w:p>
        </w:tc>
        <w:tc>
          <w:tcPr>
            <w:tcW w:w="2551" w:type="dxa"/>
            <w:tcBorders>
              <w:top w:val="single" w:sz="4" w:space="0" w:color="auto"/>
              <w:left w:val="single" w:sz="4" w:space="0" w:color="auto"/>
              <w:bottom w:val="single" w:sz="4" w:space="0" w:color="auto"/>
              <w:right w:val="single" w:sz="4" w:space="0" w:color="auto"/>
            </w:tcBorders>
            <w:hideMark/>
          </w:tcPr>
          <w:p w:rsidR="004D50CA" w:rsidRDefault="004D50CA" w:rsidP="00557479">
            <w:pPr>
              <w:ind w:firstLine="709"/>
              <w:jc w:val="both"/>
            </w:pPr>
            <w:r>
              <w:rPr>
                <w:lang w:val="en-US"/>
              </w:rPr>
              <w:t>73</w:t>
            </w:r>
            <w:r>
              <w:t>*</w:t>
            </w:r>
          </w:p>
        </w:tc>
        <w:tc>
          <w:tcPr>
            <w:tcW w:w="2410" w:type="dxa"/>
            <w:tcBorders>
              <w:top w:val="single" w:sz="4" w:space="0" w:color="auto"/>
              <w:left w:val="single" w:sz="4" w:space="0" w:color="auto"/>
              <w:bottom w:val="single" w:sz="4" w:space="0" w:color="auto"/>
              <w:right w:val="single" w:sz="4" w:space="0" w:color="auto"/>
            </w:tcBorders>
            <w:hideMark/>
          </w:tcPr>
          <w:p w:rsidR="004D50CA" w:rsidRDefault="004D50CA" w:rsidP="00557479">
            <w:pPr>
              <w:ind w:firstLine="709"/>
              <w:jc w:val="both"/>
            </w:pPr>
            <w:r>
              <w:rPr>
                <w:lang w:val="en-US"/>
              </w:rPr>
              <w:t>60</w:t>
            </w:r>
            <w:r>
              <w:t>*</w:t>
            </w:r>
          </w:p>
        </w:tc>
      </w:tr>
      <w:tr w:rsidR="004D50CA" w:rsidTr="00557479">
        <w:tc>
          <w:tcPr>
            <w:tcW w:w="4361" w:type="dxa"/>
            <w:tcBorders>
              <w:top w:val="single" w:sz="4" w:space="0" w:color="auto"/>
              <w:left w:val="single" w:sz="4" w:space="0" w:color="auto"/>
              <w:bottom w:val="single" w:sz="4" w:space="0" w:color="auto"/>
              <w:right w:val="single" w:sz="4" w:space="0" w:color="auto"/>
            </w:tcBorders>
            <w:hideMark/>
          </w:tcPr>
          <w:p w:rsidR="004D50CA" w:rsidRDefault="004D50CA" w:rsidP="00557479">
            <w:pPr>
              <w:ind w:firstLine="709"/>
              <w:jc w:val="both"/>
            </w:pPr>
            <w:r>
              <w:t>Основы потребительской культуры (умение находить и анализировать нужную информацию на упаковке)</w:t>
            </w:r>
          </w:p>
        </w:tc>
        <w:tc>
          <w:tcPr>
            <w:tcW w:w="2551" w:type="dxa"/>
            <w:tcBorders>
              <w:top w:val="single" w:sz="4" w:space="0" w:color="auto"/>
              <w:left w:val="single" w:sz="4" w:space="0" w:color="auto"/>
              <w:bottom w:val="single" w:sz="4" w:space="0" w:color="auto"/>
              <w:right w:val="single" w:sz="4" w:space="0" w:color="auto"/>
            </w:tcBorders>
            <w:hideMark/>
          </w:tcPr>
          <w:p w:rsidR="004D50CA" w:rsidRDefault="004D50CA" w:rsidP="00557479">
            <w:pPr>
              <w:ind w:firstLine="709"/>
              <w:jc w:val="both"/>
            </w:pPr>
            <w:r>
              <w:rPr>
                <w:lang w:val="en-US"/>
              </w:rPr>
              <w:t>87</w:t>
            </w:r>
            <w:r>
              <w:t>*</w:t>
            </w:r>
          </w:p>
        </w:tc>
        <w:tc>
          <w:tcPr>
            <w:tcW w:w="2410" w:type="dxa"/>
            <w:tcBorders>
              <w:top w:val="single" w:sz="4" w:space="0" w:color="auto"/>
              <w:left w:val="single" w:sz="4" w:space="0" w:color="auto"/>
              <w:bottom w:val="single" w:sz="4" w:space="0" w:color="auto"/>
              <w:right w:val="single" w:sz="4" w:space="0" w:color="auto"/>
            </w:tcBorders>
            <w:hideMark/>
          </w:tcPr>
          <w:p w:rsidR="004D50CA" w:rsidRDefault="004D50CA" w:rsidP="00557479">
            <w:pPr>
              <w:ind w:firstLine="709"/>
              <w:jc w:val="both"/>
            </w:pPr>
            <w:r>
              <w:rPr>
                <w:lang w:val="en-US"/>
              </w:rPr>
              <w:t>56</w:t>
            </w:r>
            <w:r>
              <w:t>*</w:t>
            </w:r>
          </w:p>
        </w:tc>
      </w:tr>
      <w:tr w:rsidR="004D50CA" w:rsidTr="00557479">
        <w:tc>
          <w:tcPr>
            <w:tcW w:w="4361" w:type="dxa"/>
            <w:tcBorders>
              <w:top w:val="single" w:sz="4" w:space="0" w:color="auto"/>
              <w:left w:val="single" w:sz="4" w:space="0" w:color="auto"/>
              <w:bottom w:val="single" w:sz="4" w:space="0" w:color="auto"/>
              <w:right w:val="single" w:sz="4" w:space="0" w:color="auto"/>
            </w:tcBorders>
            <w:hideMark/>
          </w:tcPr>
          <w:p w:rsidR="004D50CA" w:rsidRDefault="004D50CA" w:rsidP="00557479">
            <w:pPr>
              <w:ind w:firstLine="709"/>
              <w:jc w:val="both"/>
            </w:pPr>
            <w:r>
              <w:t>Основные требования к организации режима дня</w:t>
            </w:r>
          </w:p>
        </w:tc>
        <w:tc>
          <w:tcPr>
            <w:tcW w:w="2551" w:type="dxa"/>
            <w:tcBorders>
              <w:top w:val="single" w:sz="4" w:space="0" w:color="auto"/>
              <w:left w:val="single" w:sz="4" w:space="0" w:color="auto"/>
              <w:bottom w:val="single" w:sz="4" w:space="0" w:color="auto"/>
              <w:right w:val="single" w:sz="4" w:space="0" w:color="auto"/>
            </w:tcBorders>
            <w:hideMark/>
          </w:tcPr>
          <w:p w:rsidR="004D50CA" w:rsidRDefault="004D50CA" w:rsidP="00557479">
            <w:pPr>
              <w:ind w:firstLine="709"/>
              <w:jc w:val="both"/>
            </w:pPr>
            <w:r>
              <w:rPr>
                <w:lang w:val="en-US"/>
              </w:rPr>
              <w:t>68</w:t>
            </w:r>
            <w:r>
              <w:t>*</w:t>
            </w:r>
          </w:p>
        </w:tc>
        <w:tc>
          <w:tcPr>
            <w:tcW w:w="2410" w:type="dxa"/>
            <w:tcBorders>
              <w:top w:val="single" w:sz="4" w:space="0" w:color="auto"/>
              <w:left w:val="single" w:sz="4" w:space="0" w:color="auto"/>
              <w:bottom w:val="single" w:sz="4" w:space="0" w:color="auto"/>
              <w:right w:val="single" w:sz="4" w:space="0" w:color="auto"/>
            </w:tcBorders>
            <w:hideMark/>
          </w:tcPr>
          <w:p w:rsidR="004D50CA" w:rsidRDefault="004D50CA" w:rsidP="00557479">
            <w:pPr>
              <w:ind w:firstLine="709"/>
              <w:jc w:val="both"/>
            </w:pPr>
            <w:r>
              <w:rPr>
                <w:lang w:val="en-US"/>
              </w:rPr>
              <w:t>56</w:t>
            </w:r>
            <w:r>
              <w:t>*</w:t>
            </w:r>
          </w:p>
        </w:tc>
      </w:tr>
      <w:tr w:rsidR="004D50CA" w:rsidTr="00557479">
        <w:tc>
          <w:tcPr>
            <w:tcW w:w="4361" w:type="dxa"/>
            <w:tcBorders>
              <w:top w:val="single" w:sz="4" w:space="0" w:color="auto"/>
              <w:left w:val="single" w:sz="4" w:space="0" w:color="auto"/>
              <w:bottom w:val="single" w:sz="4" w:space="0" w:color="auto"/>
              <w:right w:val="single" w:sz="4" w:space="0" w:color="auto"/>
            </w:tcBorders>
          </w:tcPr>
          <w:p w:rsidR="004D50CA" w:rsidRDefault="004D50CA" w:rsidP="00557479">
            <w:pPr>
              <w:ind w:firstLine="709"/>
              <w:jc w:val="both"/>
            </w:pPr>
            <w:r>
              <w:t>Правила сервировки и этикета</w:t>
            </w:r>
          </w:p>
          <w:p w:rsidR="004D50CA" w:rsidRDefault="004D50CA" w:rsidP="00557479">
            <w:pPr>
              <w:ind w:firstLine="709"/>
              <w:jc w:val="both"/>
            </w:pPr>
          </w:p>
        </w:tc>
        <w:tc>
          <w:tcPr>
            <w:tcW w:w="2551" w:type="dxa"/>
            <w:tcBorders>
              <w:top w:val="single" w:sz="4" w:space="0" w:color="auto"/>
              <w:left w:val="single" w:sz="4" w:space="0" w:color="auto"/>
              <w:bottom w:val="single" w:sz="4" w:space="0" w:color="auto"/>
              <w:right w:val="single" w:sz="4" w:space="0" w:color="auto"/>
            </w:tcBorders>
            <w:hideMark/>
          </w:tcPr>
          <w:p w:rsidR="004D50CA" w:rsidRDefault="004D50CA" w:rsidP="00557479">
            <w:pPr>
              <w:ind w:firstLine="709"/>
              <w:jc w:val="both"/>
              <w:rPr>
                <w:lang w:val="en-US"/>
              </w:rPr>
            </w:pPr>
            <w:r>
              <w:rPr>
                <w:lang w:val="en-US"/>
              </w:rPr>
              <w:t>43</w:t>
            </w:r>
          </w:p>
        </w:tc>
        <w:tc>
          <w:tcPr>
            <w:tcW w:w="2410" w:type="dxa"/>
            <w:tcBorders>
              <w:top w:val="single" w:sz="4" w:space="0" w:color="auto"/>
              <w:left w:val="single" w:sz="4" w:space="0" w:color="auto"/>
              <w:bottom w:val="single" w:sz="4" w:space="0" w:color="auto"/>
              <w:right w:val="single" w:sz="4" w:space="0" w:color="auto"/>
            </w:tcBorders>
            <w:hideMark/>
          </w:tcPr>
          <w:p w:rsidR="004D50CA" w:rsidRDefault="004D50CA" w:rsidP="00557479">
            <w:pPr>
              <w:ind w:firstLine="709"/>
              <w:jc w:val="both"/>
              <w:rPr>
                <w:lang w:val="en-US"/>
              </w:rPr>
            </w:pPr>
            <w:r>
              <w:rPr>
                <w:lang w:val="en-US"/>
              </w:rPr>
              <w:t>40</w:t>
            </w:r>
          </w:p>
        </w:tc>
      </w:tr>
      <w:tr w:rsidR="004D50CA" w:rsidTr="00557479">
        <w:tc>
          <w:tcPr>
            <w:tcW w:w="4361" w:type="dxa"/>
            <w:tcBorders>
              <w:top w:val="single" w:sz="4" w:space="0" w:color="auto"/>
              <w:left w:val="single" w:sz="4" w:space="0" w:color="auto"/>
              <w:bottom w:val="single" w:sz="4" w:space="0" w:color="auto"/>
              <w:right w:val="single" w:sz="4" w:space="0" w:color="auto"/>
            </w:tcBorders>
            <w:hideMark/>
          </w:tcPr>
          <w:p w:rsidR="004D50CA" w:rsidRDefault="004D50CA" w:rsidP="00557479">
            <w:pPr>
              <w:ind w:firstLine="709"/>
              <w:jc w:val="both"/>
            </w:pPr>
            <w:r>
              <w:t>Представление о продуктах ежедневного рациона (умение выделить из списка все продукты, которые необходимо включать в ежедневный рацион)</w:t>
            </w:r>
          </w:p>
        </w:tc>
        <w:tc>
          <w:tcPr>
            <w:tcW w:w="2551" w:type="dxa"/>
            <w:tcBorders>
              <w:top w:val="single" w:sz="4" w:space="0" w:color="auto"/>
              <w:left w:val="single" w:sz="4" w:space="0" w:color="auto"/>
              <w:bottom w:val="single" w:sz="4" w:space="0" w:color="auto"/>
              <w:right w:val="single" w:sz="4" w:space="0" w:color="auto"/>
            </w:tcBorders>
            <w:hideMark/>
          </w:tcPr>
          <w:p w:rsidR="004D50CA" w:rsidRDefault="004D50CA" w:rsidP="00557479">
            <w:pPr>
              <w:ind w:firstLine="709"/>
              <w:jc w:val="both"/>
              <w:rPr>
                <w:lang w:val="en-US"/>
              </w:rPr>
            </w:pPr>
            <w:r>
              <w:rPr>
                <w:lang w:val="en-US"/>
              </w:rPr>
              <w:t>56</w:t>
            </w:r>
          </w:p>
        </w:tc>
        <w:tc>
          <w:tcPr>
            <w:tcW w:w="2410" w:type="dxa"/>
            <w:tcBorders>
              <w:top w:val="single" w:sz="4" w:space="0" w:color="auto"/>
              <w:left w:val="single" w:sz="4" w:space="0" w:color="auto"/>
              <w:bottom w:val="single" w:sz="4" w:space="0" w:color="auto"/>
              <w:right w:val="single" w:sz="4" w:space="0" w:color="auto"/>
            </w:tcBorders>
            <w:hideMark/>
          </w:tcPr>
          <w:p w:rsidR="004D50CA" w:rsidRDefault="004D50CA" w:rsidP="00557479">
            <w:pPr>
              <w:ind w:firstLine="709"/>
              <w:jc w:val="both"/>
              <w:rPr>
                <w:lang w:val="en-US"/>
              </w:rPr>
            </w:pPr>
            <w:r>
              <w:rPr>
                <w:lang w:val="en-US"/>
              </w:rPr>
              <w:t>54</w:t>
            </w:r>
          </w:p>
        </w:tc>
      </w:tr>
    </w:tbl>
    <w:p w:rsidR="004D50CA" w:rsidRDefault="004D50CA" w:rsidP="004D50CA">
      <w:pPr>
        <w:ind w:firstLine="709"/>
        <w:jc w:val="both"/>
      </w:pPr>
      <w:r>
        <w:t xml:space="preserve"> *-достоверные различия</w:t>
      </w:r>
    </w:p>
    <w:p w:rsidR="004D50CA" w:rsidRDefault="004D50CA" w:rsidP="004D50CA">
      <w:pPr>
        <w:ind w:firstLine="709"/>
        <w:jc w:val="both"/>
      </w:pPr>
    </w:p>
    <w:p w:rsidR="004D50CA" w:rsidRDefault="004D50CA" w:rsidP="004D50CA">
      <w:pPr>
        <w:ind w:firstLine="709"/>
        <w:jc w:val="both"/>
      </w:pPr>
      <w:r>
        <w:t xml:space="preserve">Анализируя таблицу, можно выделить ряд информационных блоков, на которые повлияло специальное обучение, и те, содержание которых, главным образом, формируется под другими внешними влияниями. Так, школьники, изучающие программу, гораздо более осведомлены (по сравнению с контрольной группой) в вопросах о роли основных питательных веществ, могут перечислить группы продуктов, которые являются источниками белков, жиров, углеводов, минеральных веществ. Обучение помогает им лучше ориентироваться в информации, размещаемой на упаковке товара - определить  пищевую ценность продукта, срок его годности. А вот осведомленность о правилах  сервировки и этикета  в группах различается мало. По-видимому, эти знания подростками, да и взрослыми, рассматриваются как менее актуальные и не оказываются востребованными в их повседневной жизни.  </w:t>
      </w:r>
    </w:p>
    <w:p w:rsidR="006C6598" w:rsidRDefault="004D50CA" w:rsidP="004D50CA">
      <w:r>
        <w:t>Особого внимания заслуживает анализ представлений школьников о продуктах ежедневного рациона. Отвечая на вопрос анкеты, участники  исследования</w:t>
      </w:r>
    </w:p>
    <w:p w:rsidR="00FE42CF" w:rsidRDefault="00FE42CF">
      <w:bookmarkStart w:id="1" w:name="_GoBack"/>
      <w:bookmarkEnd w:id="1"/>
    </w:p>
    <w:sectPr w:rsidR="00FE42CF" w:rsidSect="003C10C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61A6" w:rsidRDefault="004761A6" w:rsidP="00C23268">
      <w:pPr>
        <w:spacing w:after="0" w:line="240" w:lineRule="auto"/>
      </w:pPr>
      <w:r>
        <w:separator/>
      </w:r>
    </w:p>
  </w:endnote>
  <w:endnote w:type="continuationSeparator" w:id="1">
    <w:p w:rsidR="004761A6" w:rsidRDefault="004761A6" w:rsidP="00C232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Полужирный">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BA2" w:rsidRDefault="00F16232"/>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BA2" w:rsidRDefault="00197BC7">
    <w:pPr>
      <w:pStyle w:val="a6"/>
    </w:pPr>
    <w:r>
      <w:pict>
        <v:shapetype id="_x0000_t202" coordsize="21600,21600" o:spt="202" path="m,l,21600r21600,l21600,xe">
          <v:stroke joinstyle="miter"/>
          <v:path gradientshapeok="t" o:connecttype="rect"/>
        </v:shapetype>
        <v:shape id="_x0000_s3073" type="#_x0000_t202" style="position:absolute;margin-left:0;margin-top:.05pt;width:28.2pt;height:13.45pt;z-index:251660288;mso-wrap-distance-left:0;mso-wrap-distance-right:0;mso-position-horizontal:center;mso-position-horizontal-relative:margin" stroked="f">
          <v:fill opacity="0" color2="black"/>
          <v:textbox inset="0,0,0,0">
            <w:txbxContent>
              <w:p w:rsidR="00480BA2" w:rsidRDefault="00197BC7">
                <w:pPr>
                  <w:pStyle w:val="a6"/>
                </w:pPr>
                <w:r>
                  <w:rPr>
                    <w:rStyle w:val="a8"/>
                  </w:rPr>
                  <w:fldChar w:fldCharType="begin"/>
                </w:r>
                <w:r w:rsidR="00E21EA2">
                  <w:rPr>
                    <w:rStyle w:val="a8"/>
                  </w:rPr>
                  <w:instrText xml:space="preserve"> PAGE </w:instrText>
                </w:r>
                <w:r>
                  <w:rPr>
                    <w:rStyle w:val="a8"/>
                  </w:rPr>
                  <w:fldChar w:fldCharType="separate"/>
                </w:r>
                <w:r w:rsidR="00F16232">
                  <w:rPr>
                    <w:rStyle w:val="a8"/>
                    <w:noProof/>
                  </w:rPr>
                  <w:t>15</w:t>
                </w:r>
                <w:r>
                  <w:rPr>
                    <w:rStyle w:val="a8"/>
                  </w:rPr>
                  <w:fldChar w:fldCharType="end"/>
                </w:r>
              </w:p>
            </w:txbxContent>
          </v:textbox>
          <w10:wrap type="square" side="largest"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BA2" w:rsidRDefault="00F1623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61A6" w:rsidRDefault="004761A6" w:rsidP="00C23268">
      <w:pPr>
        <w:spacing w:after="0" w:line="240" w:lineRule="auto"/>
      </w:pPr>
      <w:r>
        <w:separator/>
      </w:r>
    </w:p>
  </w:footnote>
  <w:footnote w:type="continuationSeparator" w:id="1">
    <w:p w:rsidR="004761A6" w:rsidRDefault="004761A6" w:rsidP="00C2326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E7FCE"/>
    <w:multiLevelType w:val="hybridMultilevel"/>
    <w:tmpl w:val="07686D94"/>
    <w:lvl w:ilvl="0" w:tplc="512EBD7E">
      <w:start w:val="1"/>
      <w:numFmt w:val="decimal"/>
      <w:lvlText w:val="%1."/>
      <w:lvlJc w:val="left"/>
      <w:pPr>
        <w:tabs>
          <w:tab w:val="num" w:pos="720"/>
        </w:tabs>
        <w:ind w:left="72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B8F21C2"/>
    <w:multiLevelType w:val="hybridMultilevel"/>
    <w:tmpl w:val="512A33BC"/>
    <w:lvl w:ilvl="0" w:tplc="2AEAB358">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E871032"/>
    <w:multiLevelType w:val="hybridMultilevel"/>
    <w:tmpl w:val="EB3275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3204086F"/>
    <w:multiLevelType w:val="hybridMultilevel"/>
    <w:tmpl w:val="3A146500"/>
    <w:lvl w:ilvl="0" w:tplc="1A4C4D9E">
      <w:start w:val="1"/>
      <w:numFmt w:val="decimal"/>
      <w:lvlText w:val="%1."/>
      <w:lvlJc w:val="left"/>
      <w:pPr>
        <w:tabs>
          <w:tab w:val="num" w:pos="180"/>
        </w:tabs>
        <w:ind w:left="180" w:hanging="360"/>
      </w:pPr>
      <w:rPr>
        <w:sz w:val="20"/>
      </w:rPr>
    </w:lvl>
    <w:lvl w:ilvl="1" w:tplc="04190019">
      <w:start w:val="1"/>
      <w:numFmt w:val="lowerLetter"/>
      <w:lvlText w:val="%2."/>
      <w:lvlJc w:val="left"/>
      <w:pPr>
        <w:tabs>
          <w:tab w:val="num" w:pos="900"/>
        </w:tabs>
        <w:ind w:left="900" w:hanging="360"/>
      </w:pPr>
    </w:lvl>
    <w:lvl w:ilvl="2" w:tplc="0419001B">
      <w:start w:val="1"/>
      <w:numFmt w:val="lowerRoman"/>
      <w:lvlText w:val="%3."/>
      <w:lvlJc w:val="right"/>
      <w:pPr>
        <w:tabs>
          <w:tab w:val="num" w:pos="1620"/>
        </w:tabs>
        <w:ind w:left="1620" w:hanging="180"/>
      </w:pPr>
    </w:lvl>
    <w:lvl w:ilvl="3" w:tplc="0419000F">
      <w:start w:val="1"/>
      <w:numFmt w:val="decimal"/>
      <w:lvlText w:val="%4."/>
      <w:lvlJc w:val="left"/>
      <w:pPr>
        <w:tabs>
          <w:tab w:val="num" w:pos="2340"/>
        </w:tabs>
        <w:ind w:left="2340" w:hanging="360"/>
      </w:pPr>
    </w:lvl>
    <w:lvl w:ilvl="4" w:tplc="04190019">
      <w:start w:val="1"/>
      <w:numFmt w:val="lowerLetter"/>
      <w:lvlText w:val="%5."/>
      <w:lvlJc w:val="left"/>
      <w:pPr>
        <w:tabs>
          <w:tab w:val="num" w:pos="3060"/>
        </w:tabs>
        <w:ind w:left="3060" w:hanging="360"/>
      </w:pPr>
    </w:lvl>
    <w:lvl w:ilvl="5" w:tplc="0419001B">
      <w:start w:val="1"/>
      <w:numFmt w:val="lowerRoman"/>
      <w:lvlText w:val="%6."/>
      <w:lvlJc w:val="right"/>
      <w:pPr>
        <w:tabs>
          <w:tab w:val="num" w:pos="3780"/>
        </w:tabs>
        <w:ind w:left="3780" w:hanging="180"/>
      </w:pPr>
    </w:lvl>
    <w:lvl w:ilvl="6" w:tplc="0419000F">
      <w:start w:val="1"/>
      <w:numFmt w:val="decimal"/>
      <w:lvlText w:val="%7."/>
      <w:lvlJc w:val="left"/>
      <w:pPr>
        <w:tabs>
          <w:tab w:val="num" w:pos="4500"/>
        </w:tabs>
        <w:ind w:left="4500" w:hanging="360"/>
      </w:pPr>
    </w:lvl>
    <w:lvl w:ilvl="7" w:tplc="04190019">
      <w:start w:val="1"/>
      <w:numFmt w:val="lowerLetter"/>
      <w:lvlText w:val="%8."/>
      <w:lvlJc w:val="left"/>
      <w:pPr>
        <w:tabs>
          <w:tab w:val="num" w:pos="5220"/>
        </w:tabs>
        <w:ind w:left="5220" w:hanging="360"/>
      </w:pPr>
    </w:lvl>
    <w:lvl w:ilvl="8" w:tplc="0419001B">
      <w:start w:val="1"/>
      <w:numFmt w:val="lowerRoman"/>
      <w:lvlText w:val="%9."/>
      <w:lvlJc w:val="right"/>
      <w:pPr>
        <w:tabs>
          <w:tab w:val="num" w:pos="5940"/>
        </w:tabs>
        <w:ind w:left="5940" w:hanging="180"/>
      </w:pPr>
    </w:lvl>
  </w:abstractNum>
  <w:abstractNum w:abstractNumId="4">
    <w:nsid w:val="3C0E2F23"/>
    <w:multiLevelType w:val="hybridMultilevel"/>
    <w:tmpl w:val="54F6E78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D8A1D8E"/>
    <w:multiLevelType w:val="hybridMultilevel"/>
    <w:tmpl w:val="1AD8361A"/>
    <w:lvl w:ilvl="0" w:tplc="031802CE">
      <w:start w:val="1"/>
      <w:numFmt w:val="decimal"/>
      <w:lvlText w:val="%1."/>
      <w:lvlJc w:val="left"/>
      <w:pPr>
        <w:ind w:left="1068" w:hanging="360"/>
      </w:pPr>
      <w:rPr>
        <w:b w:val="0"/>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6">
    <w:nsid w:val="5B395202"/>
    <w:multiLevelType w:val="hybridMultilevel"/>
    <w:tmpl w:val="C338C7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F6A4283"/>
    <w:multiLevelType w:val="hybridMultilevel"/>
    <w:tmpl w:val="4BE050A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709C615A"/>
    <w:multiLevelType w:val="hybridMultilevel"/>
    <w:tmpl w:val="A306BEEE"/>
    <w:lvl w:ilvl="0" w:tplc="0419000F">
      <w:start w:val="1"/>
      <w:numFmt w:val="decimal"/>
      <w:lvlText w:val="%1."/>
      <w:lvlJc w:val="left"/>
      <w:pPr>
        <w:ind w:left="163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ACF1ED1"/>
    <w:multiLevelType w:val="hybridMultilevel"/>
    <w:tmpl w:val="BBCAAE28"/>
    <w:lvl w:ilvl="0" w:tplc="46988D56">
      <w:start w:val="1"/>
      <w:numFmt w:val="decimal"/>
      <w:lvlText w:val="%1."/>
      <w:lvlJc w:val="left"/>
      <w:pPr>
        <w:tabs>
          <w:tab w:val="num" w:pos="1069"/>
        </w:tabs>
        <w:ind w:left="1069" w:hanging="360"/>
      </w:pPr>
      <w:rPr>
        <w:rFonts w:hint="default"/>
        <w:b w:val="0"/>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8"/>
  </w:num>
  <w:num w:numId="2">
    <w:abstractNumId w:val="0"/>
  </w:num>
  <w:num w:numId="3">
    <w:abstractNumId w:val="2"/>
  </w:num>
  <w:num w:numId="4">
    <w:abstractNumId w:val="6"/>
  </w:num>
  <w:num w:numId="5">
    <w:abstractNumId w:val="9"/>
  </w:num>
  <w:num w:numId="6">
    <w:abstractNumId w:val="4"/>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hdrShapeDefaults>
    <o:shapedefaults v:ext="edit" spidmax="3075"/>
    <o:shapelayout v:ext="edit">
      <o:idmap v:ext="edit" data="3"/>
    </o:shapelayout>
  </w:hdrShapeDefaults>
  <w:footnotePr>
    <w:footnote w:id="0"/>
    <w:footnote w:id="1"/>
  </w:footnotePr>
  <w:endnotePr>
    <w:endnote w:id="0"/>
    <w:endnote w:id="1"/>
  </w:endnotePr>
  <w:compat/>
  <w:rsids>
    <w:rsidRoot w:val="00DE0ECD"/>
    <w:rsid w:val="0000147A"/>
    <w:rsid w:val="00197BC7"/>
    <w:rsid w:val="00231A72"/>
    <w:rsid w:val="003C10C0"/>
    <w:rsid w:val="0043171F"/>
    <w:rsid w:val="004761A6"/>
    <w:rsid w:val="00482CB6"/>
    <w:rsid w:val="004D50CA"/>
    <w:rsid w:val="006C6598"/>
    <w:rsid w:val="008466C8"/>
    <w:rsid w:val="00931BEA"/>
    <w:rsid w:val="009977A9"/>
    <w:rsid w:val="00B476B4"/>
    <w:rsid w:val="00BC548C"/>
    <w:rsid w:val="00C23268"/>
    <w:rsid w:val="00C96EE1"/>
    <w:rsid w:val="00CF1A37"/>
    <w:rsid w:val="00DE0ECD"/>
    <w:rsid w:val="00E162CD"/>
    <w:rsid w:val="00E21EA2"/>
    <w:rsid w:val="00E60322"/>
    <w:rsid w:val="00F16232"/>
    <w:rsid w:val="00F45BEE"/>
    <w:rsid w:val="00F72425"/>
    <w:rsid w:val="00FE42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659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C659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rsid w:val="006C6598"/>
  </w:style>
  <w:style w:type="paragraph" w:styleId="a4">
    <w:name w:val="Body Text Indent"/>
    <w:basedOn w:val="a"/>
    <w:link w:val="a5"/>
    <w:rsid w:val="00FE42CF"/>
    <w:pPr>
      <w:spacing w:after="0" w:line="360" w:lineRule="auto"/>
      <w:ind w:firstLine="708"/>
      <w:jc w:val="both"/>
    </w:pPr>
    <w:rPr>
      <w:rFonts w:eastAsia="Times New Roman" w:cs="Calibri"/>
      <w:sz w:val="24"/>
      <w:szCs w:val="24"/>
      <w:lang w:eastAsia="ru-RU"/>
    </w:rPr>
  </w:style>
  <w:style w:type="character" w:customStyle="1" w:styleId="a5">
    <w:name w:val="Основной текст с отступом Знак"/>
    <w:basedOn w:val="a0"/>
    <w:link w:val="a4"/>
    <w:rsid w:val="00FE42CF"/>
    <w:rPr>
      <w:rFonts w:ascii="Calibri" w:eastAsia="Times New Roman" w:hAnsi="Calibri" w:cs="Calibri"/>
      <w:sz w:val="24"/>
      <w:szCs w:val="24"/>
      <w:lang w:eastAsia="ru-RU"/>
    </w:rPr>
  </w:style>
  <w:style w:type="paragraph" w:styleId="a6">
    <w:name w:val="footer"/>
    <w:basedOn w:val="a"/>
    <w:link w:val="a7"/>
    <w:rsid w:val="00FE42CF"/>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7">
    <w:name w:val="Нижний колонтитул Знак"/>
    <w:basedOn w:val="a0"/>
    <w:link w:val="a6"/>
    <w:rsid w:val="00FE42CF"/>
    <w:rPr>
      <w:rFonts w:ascii="Times New Roman" w:eastAsia="Times New Roman" w:hAnsi="Times New Roman" w:cs="Times New Roman"/>
      <w:sz w:val="24"/>
      <w:szCs w:val="24"/>
      <w:lang w:eastAsia="ru-RU"/>
    </w:rPr>
  </w:style>
  <w:style w:type="character" w:styleId="a8">
    <w:name w:val="page number"/>
    <w:basedOn w:val="a0"/>
    <w:rsid w:val="00FE42CF"/>
  </w:style>
  <w:style w:type="character" w:styleId="a9">
    <w:name w:val="Emphasis"/>
    <w:uiPriority w:val="20"/>
    <w:qFormat/>
    <w:rsid w:val="00FE42CF"/>
    <w:rPr>
      <w:i/>
      <w:iCs/>
    </w:rPr>
  </w:style>
  <w:style w:type="paragraph" w:styleId="aa">
    <w:name w:val="List Paragraph"/>
    <w:basedOn w:val="a"/>
    <w:uiPriority w:val="34"/>
    <w:qFormat/>
    <w:rsid w:val="00FE42CF"/>
    <w:pPr>
      <w:ind w:left="720"/>
      <w:contextualSpacing/>
    </w:pPr>
  </w:style>
  <w:style w:type="character" w:styleId="ab">
    <w:name w:val="Hyperlink"/>
    <w:basedOn w:val="a0"/>
    <w:uiPriority w:val="99"/>
    <w:unhideWhenUsed/>
    <w:rsid w:val="0000147A"/>
    <w:rPr>
      <w:color w:val="0000FF" w:themeColor="hyperlink"/>
      <w:u w:val="single"/>
    </w:rPr>
  </w:style>
  <w:style w:type="paragraph" w:customStyle="1" w:styleId="1">
    <w:name w:val="Без интервала1"/>
    <w:rsid w:val="004D50CA"/>
    <w:pPr>
      <w:suppressAutoHyphens/>
      <w:spacing w:after="0" w:line="240" w:lineRule="auto"/>
    </w:pPr>
    <w:rPr>
      <w:rFonts w:ascii="Calibri" w:eastAsia="Calibri" w:hAnsi="Calibri" w:cs="Calibri"/>
      <w:lang w:eastAsia="zh-CN"/>
    </w:rPr>
  </w:style>
  <w:style w:type="character" w:customStyle="1" w:styleId="10">
    <w:name w:val="Нижний колонтитул Знак1"/>
    <w:locked/>
    <w:rsid w:val="004D50CA"/>
    <w:rPr>
      <w:sz w:val="24"/>
      <w:szCs w:val="24"/>
      <w:lang w:val="ru-RU" w:eastAsia="zh-CN"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659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C659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rsid w:val="006C6598"/>
  </w:style>
</w:styles>
</file>

<file path=word/webSettings.xml><?xml version="1.0" encoding="utf-8"?>
<w:webSettings xmlns:r="http://schemas.openxmlformats.org/officeDocument/2006/relationships" xmlns:w="http://schemas.openxmlformats.org/wordprocessingml/2006/main">
  <w:divs>
    <w:div w:id="1974821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rasimenkonv@mail.r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zdorov.konf@sipkro.ru" TargetMode="External"/><Relationship Id="rId12" Type="http://schemas.openxmlformats.org/officeDocument/2006/relationships/hyperlink" Target="mailto:zdorov.konf@sipkro.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gerasimenkonv21@gmail.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pkro.ru"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mailto:zdorov.konf@sipkro.ru"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WWW.sipkro.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25</Pages>
  <Words>5074</Words>
  <Characters>28924</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sipkro</Company>
  <LinksUpToDate>false</LinksUpToDate>
  <CharactersWithSpaces>33931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306-04</dc:creator>
  <cp:keywords/>
  <dc:description/>
  <cp:lastModifiedBy>Ksenia</cp:lastModifiedBy>
  <cp:revision>10</cp:revision>
  <dcterms:created xsi:type="dcterms:W3CDTF">2016-04-25T12:45:00Z</dcterms:created>
  <dcterms:modified xsi:type="dcterms:W3CDTF">2016-04-29T11:05:00Z</dcterms:modified>
</cp:coreProperties>
</file>