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FE1" w:rsidRDefault="001E3FE1" w:rsidP="001E3FE1">
      <w:pPr>
        <w:shd w:val="clear" w:color="auto" w:fill="FFFFFF"/>
        <w:tabs>
          <w:tab w:val="left" w:pos="38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ДИСТАНЦИОННОГО УРОКА</w:t>
      </w:r>
    </w:p>
    <w:p w:rsidR="001E3FE1" w:rsidRDefault="001E3FE1" w:rsidP="001E3FE1">
      <w:pPr>
        <w:shd w:val="clear" w:color="auto" w:fill="FFFFFF"/>
        <w:tabs>
          <w:tab w:val="left" w:pos="38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2474"/>
      </w:tblGrid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Морозова Елена Михайловна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«Школа №93» </w:t>
            </w:r>
            <w:proofErr w:type="spellStart"/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г.о</w:t>
            </w:r>
            <w:proofErr w:type="spellEnd"/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2580"/>
                <w:tab w:val="left" w:pos="316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дисциплины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2550"/>
                <w:tab w:val="left" w:pos="2595"/>
                <w:tab w:val="left" w:pos="316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 Двудольные растения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  <w:tab w:val="left" w:pos="43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 xml:space="preserve"> знать характерные признаки класса двудольные и представителей различных семейств.</w:t>
            </w:r>
          </w:p>
          <w:p w:rsidR="001E3FE1" w:rsidRPr="00F16851" w:rsidRDefault="001E3FE1" w:rsidP="00050B1C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Развивающая: 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развитию умений учащихся распознавать цветковые растения, определять систематическую характеристику и определять значимость различных семейств растений.</w:t>
            </w:r>
          </w:p>
          <w:p w:rsidR="001E3FE1" w:rsidRPr="00F16851" w:rsidRDefault="001E3FE1" w:rsidP="00050B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познанию живой природы.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  <w:tab w:val="left" w:pos="43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результаты: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>: выделять признаки класса Двудольные растения и их основных семейств; сравнивать представителей разных групп растений, определять черты сходства и различий; уметь объяснять строение и жизнедеятельность различных групп растений.</w:t>
            </w:r>
          </w:p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 xml:space="preserve"> – ставить учебную задачу, планировать в сотрудничество с одноклассниками необходимые действия для ее достижения; представлять результата работы; </w:t>
            </w:r>
          </w:p>
          <w:p w:rsidR="001E3FE1" w:rsidRPr="00F16851" w:rsidRDefault="001E3FE1" w:rsidP="00050B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 xml:space="preserve"> – строить логическое рассуждение, включающее установление причинно-следственных связей на основе изученного материала;</w:t>
            </w:r>
          </w:p>
          <w:p w:rsidR="001E3FE1" w:rsidRPr="00F16851" w:rsidRDefault="001E3FE1" w:rsidP="00050B1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 xml:space="preserve"> УУД – организовывать учебное взаимодействие в группе (определять общие цели, распределять роли, договариваться друг с другом и т.д.); </w:t>
            </w:r>
          </w:p>
          <w:p w:rsidR="001E3FE1" w:rsidRPr="00F16851" w:rsidRDefault="001E3FE1" w:rsidP="00050B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установление гармонических отношений с природой, самим собой, формирование норм и правил экологической этики, ответственного отношения к живой природе как основе воспитания экологической культуры школьников.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дистанционного урока: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shd w:val="clear" w:color="auto" w:fill="FFFFFF"/>
              <w:tabs>
                <w:tab w:val="left" w:pos="61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дистанционного урока: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репродуктивный метод, групповой метод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организации: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Видеоконференцсвязь (веб-занятие)</w:t>
            </w:r>
          </w:p>
        </w:tc>
      </w:tr>
      <w:tr w:rsidR="001E3FE1" w:rsidRPr="00F16851" w:rsidTr="00050B1C">
        <w:tc>
          <w:tcPr>
            <w:tcW w:w="2660" w:type="dxa"/>
          </w:tcPr>
          <w:p w:rsidR="001E3FE1" w:rsidRPr="00F16851" w:rsidRDefault="001E3FE1" w:rsidP="00050B1C">
            <w:pPr>
              <w:tabs>
                <w:tab w:val="left" w:pos="3165"/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Образовательные ресурсы и оборудование:</w:t>
            </w:r>
          </w:p>
        </w:tc>
        <w:tc>
          <w:tcPr>
            <w:tcW w:w="12474" w:type="dxa"/>
          </w:tcPr>
          <w:p w:rsidR="001E3FE1" w:rsidRPr="00F16851" w:rsidRDefault="001E3FE1" w:rsidP="00050B1C">
            <w:pPr>
              <w:tabs>
                <w:tab w:val="left" w:pos="316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Электронные ресурсы: </w:t>
            </w:r>
          </w:p>
          <w:p w:rsidR="001E3FE1" w:rsidRPr="00F16851" w:rsidRDefault="001E3FE1" w:rsidP="00050B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F1685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https://clck.ru/YLqEP</w:t>
              </w:r>
            </w:hyperlink>
          </w:p>
          <w:p w:rsidR="001E3FE1" w:rsidRPr="00F16851" w:rsidRDefault="001E3FE1" w:rsidP="00050B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F1685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https://clck.ru/SMcfE</w:t>
              </w:r>
            </w:hyperlink>
          </w:p>
          <w:p w:rsidR="001E3FE1" w:rsidRPr="00F16851" w:rsidRDefault="001E3FE1" w:rsidP="00050B1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F1685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https://clck.ru/SMcps</w:t>
              </w:r>
            </w:hyperlink>
          </w:p>
          <w:p w:rsidR="001E3FE1" w:rsidRPr="00F16851" w:rsidRDefault="001E3FE1" w:rsidP="00050B1C">
            <w:pPr>
              <w:tabs>
                <w:tab w:val="left" w:pos="2786"/>
              </w:tabs>
              <w:spacing w:after="0" w:line="276" w:lineRule="auto"/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F1685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https://clck.ru/SMcwL</w:t>
              </w:r>
            </w:hyperlink>
          </w:p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Pr="00F168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https://onlinetestpad.com/x25jm56oyfd24</w:t>
              </w:r>
            </w:hyperlink>
            <w:r w:rsidRPr="00F168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Демонстрационные ресурсы: </w:t>
            </w:r>
            <w:hyperlink r:id="rId13" w:history="1">
              <w:r w:rsidRPr="00F1685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https://youtu.be/sfZykfxdSGo</w:t>
              </w:r>
            </w:hyperlink>
          </w:p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Печатные ресурсы: учебник </w:t>
            </w:r>
            <w:r w:rsidRPr="00F168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6851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proofErr w:type="gramStart"/>
            <w:r w:rsidRPr="00F16851">
              <w:rPr>
                <w:rFonts w:ascii="Times New Roman" w:hAnsi="Times New Roman" w:cs="Times New Roman"/>
                <w:sz w:val="24"/>
                <w:szCs w:val="24"/>
              </w:rPr>
              <w:t>жизни»  </w:t>
            </w:r>
            <w:proofErr w:type="spellStart"/>
            <w:r w:rsidRPr="00F16851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  <w:proofErr w:type="spellEnd"/>
            <w:proofErr w:type="gramEnd"/>
            <w:r w:rsidRPr="00F16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6851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F16851">
              <w:rPr>
                <w:rFonts w:ascii="Times New Roman" w:hAnsi="Times New Roman" w:cs="Times New Roman"/>
                <w:sz w:val="24"/>
                <w:szCs w:val="24"/>
              </w:rPr>
              <w:t xml:space="preserve">. Многообразие живых организмов. </w:t>
            </w:r>
          </w:p>
          <w:p w:rsidR="001E3FE1" w:rsidRPr="00F16851" w:rsidRDefault="001E3FE1" w:rsidP="00050B1C">
            <w:pPr>
              <w:tabs>
                <w:tab w:val="left" w:pos="43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6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урока: компьютер</w:t>
            </w:r>
          </w:p>
        </w:tc>
      </w:tr>
    </w:tbl>
    <w:p w:rsidR="00440E5A" w:rsidRDefault="00440E5A" w:rsidP="002C5E6B">
      <w:pPr>
        <w:shd w:val="clear" w:color="auto" w:fill="FFFFFF"/>
        <w:tabs>
          <w:tab w:val="left" w:pos="381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570" w:rsidRDefault="00826570" w:rsidP="00826570">
      <w:pPr>
        <w:shd w:val="clear" w:color="auto" w:fill="FFFFFF"/>
        <w:tabs>
          <w:tab w:val="left" w:pos="381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дистанционного урока</w:t>
      </w:r>
    </w:p>
    <w:p w:rsidR="00440E5A" w:rsidRPr="006C0C80" w:rsidRDefault="00440E5A" w:rsidP="006C0C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4254"/>
        <w:gridCol w:w="2688"/>
      </w:tblGrid>
      <w:tr w:rsidR="009843C1" w:rsidRPr="006C0C80" w:rsidTr="001E3FE1">
        <w:trPr>
          <w:trHeight w:val="195"/>
        </w:trPr>
        <w:tc>
          <w:tcPr>
            <w:tcW w:w="2127" w:type="dxa"/>
            <w:vAlign w:val="center"/>
          </w:tcPr>
          <w:p w:rsidR="009843C1" w:rsidRPr="009843C1" w:rsidRDefault="009843C1" w:rsidP="001E3F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6095" w:type="dxa"/>
            <w:vAlign w:val="center"/>
          </w:tcPr>
          <w:p w:rsidR="009843C1" w:rsidRPr="006C0C80" w:rsidRDefault="009843C1" w:rsidP="001E3F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учителя</w:t>
            </w:r>
          </w:p>
        </w:tc>
        <w:tc>
          <w:tcPr>
            <w:tcW w:w="4254" w:type="dxa"/>
            <w:vAlign w:val="center"/>
          </w:tcPr>
          <w:p w:rsidR="009843C1" w:rsidRPr="006C0C80" w:rsidRDefault="009843C1" w:rsidP="001E3FE1">
            <w:pPr>
              <w:tabs>
                <w:tab w:val="left" w:pos="1620"/>
                <w:tab w:val="center" w:pos="2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обучающихся</w:t>
            </w:r>
          </w:p>
        </w:tc>
        <w:tc>
          <w:tcPr>
            <w:tcW w:w="2688" w:type="dxa"/>
            <w:vAlign w:val="center"/>
          </w:tcPr>
          <w:p w:rsidR="009843C1" w:rsidRDefault="009843C1" w:rsidP="001E3FE1">
            <w:pPr>
              <w:tabs>
                <w:tab w:val="left" w:pos="1620"/>
                <w:tab w:val="center" w:pos="2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Комментарии  к действиям по организации этапов дистанционного урока</w:t>
            </w:r>
          </w:p>
        </w:tc>
      </w:tr>
      <w:tr w:rsidR="009843C1" w:rsidRPr="006C0C80" w:rsidTr="00193DB4">
        <w:tc>
          <w:tcPr>
            <w:tcW w:w="2127" w:type="dxa"/>
          </w:tcPr>
          <w:p w:rsidR="009843C1" w:rsidRPr="006C0C80" w:rsidRDefault="009843C1" w:rsidP="0082657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Этап. Организационный момент,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</w:t>
            </w:r>
            <w:r w:rsidRPr="006C0C8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</w:t>
            </w:r>
          </w:p>
          <w:p w:rsidR="009843C1" w:rsidRPr="006C0C80" w:rsidRDefault="009843C1" w:rsidP="008265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6095" w:type="dxa"/>
          </w:tcPr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Подключение учащихся к конференции </w:t>
            </w:r>
            <w:r w:rsidRPr="006C0C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-Здравствуйте, ребята! Предлагаю вам прослушать стихотворение Афанасия Фета «Цветы»</w:t>
            </w:r>
            <w:r w:rsidR="0082657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843C1" w:rsidRPr="006C0C80" w:rsidRDefault="009843C1" w:rsidP="008265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полей несется голос стада,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1E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кустах малиновки звенят,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1E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побелевших яблонь сада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br/>
              <w:t>Струится сладкий аромат.</w:t>
            </w:r>
          </w:p>
          <w:p w:rsidR="009843C1" w:rsidRPr="006C0C80" w:rsidRDefault="009843C1" w:rsidP="0082657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Цветы глядят с</w:t>
            </w:r>
            <w:r w:rsidR="001E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тоской влюбленной,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br/>
              <w:t>Безгрешно чисты, как весна,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br/>
              <w:t>Роняя с пылью благовонной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br/>
              <w:t>Плодов румяных семена.</w:t>
            </w:r>
          </w:p>
          <w:p w:rsidR="009843C1" w:rsidRPr="006C0C80" w:rsidRDefault="009843C1" w:rsidP="0082657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Сестра цветов, подруга розы,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br/>
              <w:t>Очами в очи мне взгляни,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Навей живительные грезы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br/>
              <w:t>И в сердце песню зарони.</w:t>
            </w:r>
          </w:p>
          <w:p w:rsidR="009843C1" w:rsidRPr="006C0C80" w:rsidRDefault="009843C1" w:rsidP="00826570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какие ассоциации у вас возникают после просмотра видеоролика?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 признак объединяет все цветы в видеоролике?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Предположите название темы урока.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Обобщение ответов обучающихся и формулировка темы урока «Класс двудольные»</w:t>
            </w: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4" w:type="dxa"/>
          </w:tcPr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Подключаются к уроку.</w:t>
            </w:r>
          </w:p>
          <w:p w:rsidR="00193DB4" w:rsidRDefault="00193DB4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Смотрят и слушают учителя.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Говорят ассоциации. Сходятся во мнении, что цветы прекрасны.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Отвечают и приходят к выводу, что это класс Двудольные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предположения о теме урока. 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 организации подключения можно использовать </w:t>
            </w: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видеосопровождение </w:t>
            </w:r>
            <w:hyperlink r:id="rId14" w:history="1">
              <w:r w:rsidRPr="002C632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https://youtu.be/sfZykfxdSGo</w:t>
              </w:r>
            </w:hyperlink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C1" w:rsidRPr="006C0C80" w:rsidTr="00193DB4">
        <w:tc>
          <w:tcPr>
            <w:tcW w:w="2127" w:type="dxa"/>
          </w:tcPr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этап. </w:t>
            </w:r>
          </w:p>
          <w:p w:rsidR="009843C1" w:rsidRPr="006C0C80" w:rsidRDefault="009843C1" w:rsidP="0082657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Актуализация знаний и фиксирование затруднений</w:t>
            </w:r>
            <w:r w:rsidRPr="006C0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843C1" w:rsidRPr="006C0C80" w:rsidRDefault="009843C1" w:rsidP="0082657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минуты</w:t>
            </w:r>
          </w:p>
        </w:tc>
        <w:tc>
          <w:tcPr>
            <w:tcW w:w="6095" w:type="dxa"/>
          </w:tcPr>
          <w:p w:rsidR="009843C1" w:rsidRPr="006C0C80" w:rsidRDefault="009843C1" w:rsidP="00826570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i/>
                <w:color w:val="000000"/>
                <w:shd w:val="clear" w:color="auto" w:fill="FFFFFF"/>
              </w:rPr>
            </w:pPr>
            <w:r w:rsidRPr="006C0C80">
              <w:rPr>
                <w:i/>
                <w:color w:val="000000"/>
                <w:shd w:val="clear" w:color="auto" w:fill="FFFFFF"/>
              </w:rPr>
              <w:t>- Вспомните семейства из класса двудольных растений, изученные нами ранее.</w:t>
            </w:r>
          </w:p>
          <w:p w:rsidR="009843C1" w:rsidRPr="006C0C80" w:rsidRDefault="009843C1" w:rsidP="00826570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bCs/>
                <w:i/>
              </w:rPr>
            </w:pPr>
            <w:r w:rsidRPr="006C0C80">
              <w:rPr>
                <w:i/>
                <w:color w:val="000000"/>
                <w:shd w:val="clear" w:color="auto" w:fill="FFFFFF"/>
              </w:rPr>
              <w:t>- Сегодня на уроке мы должны будем с вами найти ответ на проблемный вопрос: какие признаки объединяют растения в класс двудольные?</w:t>
            </w:r>
          </w:p>
        </w:tc>
        <w:tc>
          <w:tcPr>
            <w:tcW w:w="4254" w:type="dxa"/>
          </w:tcPr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Отвечают и перечисляют семейства розоцветные, бобовые, сложноцветные, паслёновые, бобовые</w:t>
            </w:r>
          </w:p>
        </w:tc>
        <w:tc>
          <w:tcPr>
            <w:tcW w:w="2688" w:type="dxa"/>
          </w:tcPr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C1" w:rsidRPr="006C0C80" w:rsidTr="00193DB4">
        <w:tc>
          <w:tcPr>
            <w:tcW w:w="2127" w:type="dxa"/>
          </w:tcPr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этап.</w:t>
            </w:r>
          </w:p>
          <w:p w:rsidR="009843C1" w:rsidRPr="006C0C80" w:rsidRDefault="009843C1" w:rsidP="0082657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и систематизация знаний</w:t>
            </w:r>
            <w:r w:rsidRPr="006C0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40E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-12</w:t>
            </w:r>
            <w:r w:rsidRPr="006C0C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6095" w:type="dxa"/>
          </w:tcPr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Обобщение полученных знаний проведем с помощью викторины «Класс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вудольные». Прошу вас скопировать ссылки, чтобы открыть нужную для вашего зала.</w:t>
            </w:r>
          </w:p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>Отправляет обучающимся в чат ссылки на викторину, где для каждой группы свои задания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Переходим в сессионные залы. Открываем по номеру зала нужный документ, заполняем данные и приступаем к выполнению заданий: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1 задание - </w:t>
            </w:r>
            <w:r w:rsidRPr="006C0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Выпишите номера отличительных признаки растений класса двудольных;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6C0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2 задание - Выпишите название лишнего растения и объясните свой выбор;</w:t>
            </w:r>
          </w:p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6C0C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3 задание - Приведите примеры 3 растений из заданного семейства;</w:t>
            </w:r>
          </w:p>
          <w:p w:rsidR="00826570" w:rsidRDefault="00826570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Приступаем к работе.</w:t>
            </w:r>
          </w:p>
          <w:p w:rsidR="00826570" w:rsidRDefault="00826570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Создает в </w:t>
            </w:r>
            <w:r w:rsidRPr="006C0C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сессионных зала.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Корректирует и  поочередно просматривает ответы обу</w:t>
            </w: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чающихся, давая комментарии как в текстовом виде (внося их в текстовом редакторе), так и в голосовом формате, подключаясь к сессионным залам.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Предупреждает о завершении работы и закрывает сессионные залы.</w:t>
            </w:r>
          </w:p>
        </w:tc>
        <w:tc>
          <w:tcPr>
            <w:tcW w:w="4254" w:type="dxa"/>
          </w:tcPr>
          <w:p w:rsidR="00E4532F" w:rsidRDefault="00E4532F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>Копируют 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570" w:rsidRPr="006C0C80" w:rsidRDefault="00826570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зал- </w:t>
            </w:r>
            <w:hyperlink r:id="rId15" w:history="1">
              <w:r w:rsidRPr="006C0C8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https://clck.ru/YLqEP</w:t>
              </w:r>
            </w:hyperlink>
          </w:p>
          <w:p w:rsidR="00826570" w:rsidRPr="006C0C80" w:rsidRDefault="00826570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зал - </w:t>
            </w:r>
            <w:hyperlink r:id="rId16" w:history="1">
              <w:r w:rsidRPr="006C0C8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https://clck.ru/SMcfE</w:t>
              </w:r>
            </w:hyperlink>
          </w:p>
          <w:p w:rsidR="00826570" w:rsidRPr="006C0C80" w:rsidRDefault="00826570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зал - </w:t>
            </w:r>
            <w:hyperlink r:id="rId17" w:history="1">
              <w:r w:rsidRPr="006C0C8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https://clck.ru/SMcps</w:t>
              </w:r>
            </w:hyperlink>
          </w:p>
          <w:p w:rsidR="00826570" w:rsidRPr="006C0C80" w:rsidRDefault="00826570" w:rsidP="00826570">
            <w:pPr>
              <w:tabs>
                <w:tab w:val="left" w:pos="3516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зал - </w:t>
            </w:r>
            <w:hyperlink r:id="rId18" w:history="1">
              <w:r w:rsidRPr="006C0C8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https://clck.ru/SMcwL</w:t>
              </w:r>
            </w:hyperlink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2F" w:rsidRPr="006C0C80" w:rsidRDefault="00E4532F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Переходят в сессионный зал. Открывают ссылку в соответствии с номером зала.</w:t>
            </w:r>
          </w:p>
          <w:p w:rsidR="009843C1" w:rsidRPr="006C0C80" w:rsidRDefault="009843C1" w:rsidP="00826570">
            <w:pPr>
              <w:tabs>
                <w:tab w:val="left" w:pos="1197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групповую работу в онлайн режиме, используя возможности текстового редактора </w:t>
            </w:r>
            <w:r w:rsidRPr="006C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 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Выходят из сессионного зала и возвращаются в общую конференцию. Закрывают </w:t>
            </w:r>
            <w:r w:rsidRPr="006C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2688" w:type="dxa"/>
          </w:tcPr>
          <w:p w:rsidR="009843C1" w:rsidRDefault="00193DB4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="009843C1">
              <w:rPr>
                <w:rFonts w:ascii="Times New Roman" w:hAnsi="Times New Roman" w:cs="Times New Roman"/>
                <w:bCs/>
                <w:sz w:val="24"/>
                <w:szCs w:val="24"/>
              </w:rPr>
              <w:t>еобходимо, чтобы обучающ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иеся скопировали все ссылки, но</w:t>
            </w:r>
            <w:r w:rsidR="00984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открыли только ту, которая соответствует номеру сессионного зала.</w:t>
            </w:r>
          </w:p>
          <w:p w:rsidR="00826570" w:rsidRDefault="009843C1" w:rsidP="008265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эффективной работы лучше использовать автоматическое распределение обучающихся по залам.</w:t>
            </w:r>
          </w:p>
          <w:p w:rsidR="00826570" w:rsidRPr="009843C1" w:rsidRDefault="00826570" w:rsidP="0082657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Учитывать, что для подключения к сессионным залам необходимо время до 1 минуты, поэтому во время подключения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оставлять письменные комментарии в </w:t>
            </w:r>
            <w:r w:rsidRPr="006C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ED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3C1" w:rsidRPr="006C0C80" w:rsidTr="00193DB4">
        <w:tc>
          <w:tcPr>
            <w:tcW w:w="2127" w:type="dxa"/>
          </w:tcPr>
          <w:p w:rsidR="009843C1" w:rsidRPr="006C0C80" w:rsidRDefault="009843C1" w:rsidP="00826570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Style w:val="a6"/>
                <w:color w:val="000000"/>
                <w:shd w:val="clear" w:color="auto" w:fill="FFFFFF"/>
              </w:rPr>
            </w:pPr>
            <w:proofErr w:type="spellStart"/>
            <w:r w:rsidRPr="006C0C80">
              <w:rPr>
                <w:rStyle w:val="a6"/>
                <w:color w:val="000000"/>
                <w:shd w:val="clear" w:color="auto" w:fill="FFFFFF"/>
              </w:rPr>
              <w:lastRenderedPageBreak/>
              <w:t>Физминутка</w:t>
            </w:r>
            <w:proofErr w:type="spellEnd"/>
          </w:p>
          <w:p w:rsidR="009843C1" w:rsidRPr="006C0C80" w:rsidRDefault="009843C1" w:rsidP="00826570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Style w:val="a6"/>
                <w:color w:val="000000"/>
                <w:shd w:val="clear" w:color="auto" w:fill="FFFFFF"/>
              </w:rPr>
            </w:pPr>
            <w:r w:rsidRPr="006C0C80">
              <w:rPr>
                <w:color w:val="000000"/>
                <w:shd w:val="clear" w:color="auto" w:fill="FFFFFF"/>
              </w:rPr>
              <w:t>2 минуты</w:t>
            </w:r>
          </w:p>
        </w:tc>
        <w:tc>
          <w:tcPr>
            <w:tcW w:w="6095" w:type="dxa"/>
          </w:tcPr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>- Теперь ребята, давайте немножко поиграем. Подключите видеокамеру. Сейчас я называю растения, а вы должны выполнить следующие задания: если жизненная форма покрытосеменного растения – травы – приседаем, кустарник – наклоняемся, деревья – тянемся вверх.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Поехали: 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Смородина, Василек, Яблоня, 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E3F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>Одуванчик, Береза, Ольха,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>- Дуб, Шиповник, Клубника</w:t>
            </w:r>
          </w:p>
        </w:tc>
        <w:tc>
          <w:tcPr>
            <w:tcW w:w="4254" w:type="dxa"/>
          </w:tcPr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Подключают камеру и выполняют задания </w:t>
            </w:r>
            <w:proofErr w:type="spellStart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688" w:type="dxa"/>
          </w:tcPr>
          <w:p w:rsidR="009843C1" w:rsidRPr="006C0C80" w:rsidRDefault="0058165C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включить обучающихся видеокамеру</w:t>
            </w:r>
          </w:p>
        </w:tc>
      </w:tr>
      <w:tr w:rsidR="009843C1" w:rsidRPr="006C0C80" w:rsidTr="00193DB4">
        <w:tc>
          <w:tcPr>
            <w:tcW w:w="2127" w:type="dxa"/>
          </w:tcPr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этап. </w:t>
            </w:r>
          </w:p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усвоения, обсуждение допущенных ошибок и их коррекция</w:t>
            </w:r>
            <w:r w:rsidRPr="006C0C8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8 минут</w:t>
            </w:r>
          </w:p>
        </w:tc>
        <w:tc>
          <w:tcPr>
            <w:tcW w:w="6095" w:type="dxa"/>
          </w:tcPr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Мы готовы к представлению работ. Сейчас каждая группа будет оценивать работу другой группы. </w:t>
            </w:r>
          </w:p>
          <w:p w:rsidR="009843C1" w:rsidRPr="0058165C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816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Слово предоставляется участнику\участникам 1 зала. Прокомментируйте правильность выполнения заданий обучающихся из 4 зала. 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Открывает на экране документ 4 зала. Следит за правильность оценивания работы, выставляет итоговый балл группе в соответствии с критериями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(см. приложение №2)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93D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Слово предоставляется участник</w:t>
            </w: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\участникам 2 зала. Прокомментируйте правильность выполнения заданий обучающихся из 3 зала.</w:t>
            </w: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Открывает на экране документ 3 зала. Следит за правильность оценивания работы, выставляет итоговый балл группе в соответствии с критериями</w:t>
            </w:r>
            <w:r w:rsidR="00ED14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Слово предоставляется участнику\участникам 3 зала. Прокомментируйте правильность выполнения заданий обучающихся из 2 зала. 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Открывает на экране документ 2 зала. Следит за правильность оценивания работы, выставляет итоговый балл группе в соответствии с критериями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Слово предоставляется участнику\участникам 4 зала. Прокомментируйте правильность выполнения заданий обучающихся из 1 зала. </w:t>
            </w:r>
          </w:p>
          <w:p w:rsidR="009843C1" w:rsidRPr="006C0C80" w:rsidRDefault="009843C1" w:rsidP="00832631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Открывает на экране документ 1 зала. Следит за правильность оценивания работы, выставляет итоговый балл группе в соответствии с критериями</w:t>
            </w:r>
            <w:r w:rsidR="00ED14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58165C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Поочерёдно комментируют работу группы, находят и исправляют ошибки, отмечают правильно сделанные задания. 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Выставляют общий балл за выполненную работу по всем заданиям в соответствии с критериями (см. 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</w:tcPr>
          <w:p w:rsidR="009843C1" w:rsidRDefault="00826570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регламентом времени для выступления на каждую группу</w:t>
            </w:r>
            <w:r w:rsidR="00832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631" w:rsidRPr="006C0C80" w:rsidRDefault="00832631" w:rsidP="0083263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Желательно закрыть общий доступ к </w:t>
            </w:r>
            <w:r w:rsidRPr="006C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 заданием, чтобы обучающиеся не доделывали и не исправляли работу за пределами обозначенного времени.</w:t>
            </w:r>
          </w:p>
        </w:tc>
      </w:tr>
      <w:tr w:rsidR="009843C1" w:rsidRPr="006C0C80" w:rsidTr="00193DB4">
        <w:tc>
          <w:tcPr>
            <w:tcW w:w="2127" w:type="dxa"/>
          </w:tcPr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 этап. </w:t>
            </w:r>
          </w:p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учебной деятельности</w:t>
            </w:r>
          </w:p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C0C8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 минуты</w:t>
            </w:r>
          </w:p>
        </w:tc>
        <w:tc>
          <w:tcPr>
            <w:tcW w:w="6095" w:type="dxa"/>
          </w:tcPr>
          <w:p w:rsidR="009843C1" w:rsidRPr="001D7C5A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7C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Предлагаю</w:t>
            </w:r>
            <w:r w:rsidRPr="001D7C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обрати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ть</w:t>
            </w:r>
            <w:r w:rsidRPr="001D7C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ся к высказыванию Л.Н. Толстого «Для восприятия чужой мудрости нужна, прежде всего, самостоятельная работа». Как вы понимаете это высказыва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ние, применительно к теме урока?</w:t>
            </w:r>
          </w:p>
          <w:p w:rsidR="009843C1" w:rsidRPr="001D7C5A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C5A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 к пониманию, что признаки класса Двудольные растения были известны и до урока, но групповая работа позволила закрепить знания и проверить их при оценивании заданий других групп. Поэтому эти знания стали нашим достоянием.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Оцените своё участие на уроке, пройдя </w:t>
            </w:r>
            <w:r w:rsidRPr="006C0C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 ссылке </w:t>
            </w:r>
            <w:hyperlink r:id="rId19" w:history="1">
              <w:r w:rsidR="00193DB4" w:rsidRPr="00193DB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https://onlinetestpad.com/x25jm56oyfd24</w:t>
              </w:r>
            </w:hyperlink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отметьте цвет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6C0C80">
              <w:rPr>
                <w:rFonts w:ascii="Times New Roman" w:hAnsi="Times New Roman" w:cs="Times New Roman"/>
                <w:i/>
                <w:sz w:val="24"/>
                <w:szCs w:val="24"/>
              </w:rPr>
              <w:t>, ваше состояние.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Демонстрирует итоги опроса на общем экране.</w:t>
            </w:r>
          </w:p>
        </w:tc>
        <w:tc>
          <w:tcPr>
            <w:tcW w:w="4254" w:type="dxa"/>
          </w:tcPr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19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Переходят по ссылке и выбирают цвет:</w:t>
            </w:r>
          </w:p>
          <w:p w:rsidR="009843C1" w:rsidRPr="006C0C80" w:rsidRDefault="009843C1" w:rsidP="0082657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111115"/>
              </w:rPr>
            </w:pPr>
            <w:r w:rsidRPr="006C0C80">
              <w:rPr>
                <w:color w:val="3366FF"/>
                <w:bdr w:val="none" w:sz="0" w:space="0" w:color="auto" w:frame="1"/>
              </w:rPr>
              <w:t>Синий цвет</w:t>
            </w:r>
            <w:r w:rsidRPr="006C0C80">
              <w:rPr>
                <w:color w:val="111115"/>
                <w:bdr w:val="none" w:sz="0" w:space="0" w:color="auto" w:frame="1"/>
              </w:rPr>
              <w:t>;</w:t>
            </w:r>
          </w:p>
          <w:p w:rsidR="009843C1" w:rsidRPr="006C0C80" w:rsidRDefault="009843C1" w:rsidP="0082657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111115"/>
              </w:rPr>
            </w:pPr>
            <w:r w:rsidRPr="006C0C80">
              <w:rPr>
                <w:color w:val="FF0000"/>
                <w:bdr w:val="none" w:sz="0" w:space="0" w:color="auto" w:frame="1"/>
              </w:rPr>
              <w:t>Красный</w:t>
            </w:r>
            <w:r w:rsidRPr="006C0C80">
              <w:rPr>
                <w:color w:val="111115"/>
                <w:bdr w:val="none" w:sz="0" w:space="0" w:color="auto" w:frame="1"/>
              </w:rPr>
              <w:t>;</w:t>
            </w:r>
          </w:p>
          <w:p w:rsidR="009843C1" w:rsidRPr="006C0C80" w:rsidRDefault="009843C1" w:rsidP="0082657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111115"/>
              </w:rPr>
            </w:pPr>
            <w:r w:rsidRPr="006C0C80">
              <w:rPr>
                <w:color w:val="76923C" w:themeColor="accent3" w:themeShade="BF"/>
                <w:bdr w:val="none" w:sz="0" w:space="0" w:color="auto" w:frame="1"/>
              </w:rPr>
              <w:t>Зеленый</w:t>
            </w:r>
            <w:r w:rsidRPr="006C0C80">
              <w:rPr>
                <w:shd w:val="clear" w:color="auto" w:fill="FFFFFF"/>
              </w:rPr>
              <w:t>;</w:t>
            </w:r>
          </w:p>
          <w:p w:rsidR="009843C1" w:rsidRPr="006C0C80" w:rsidRDefault="009843C1" w:rsidP="0082657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111115"/>
              </w:rPr>
            </w:pPr>
            <w:r w:rsidRPr="006C0C80">
              <w:rPr>
                <w:color w:val="FFCC00"/>
                <w:bdr w:val="none" w:sz="0" w:space="0" w:color="auto" w:frame="1"/>
              </w:rPr>
              <w:t>Желтый</w:t>
            </w:r>
            <w:r w:rsidRPr="006C0C80">
              <w:rPr>
                <w:color w:val="111115"/>
                <w:bdr w:val="none" w:sz="0" w:space="0" w:color="auto" w:frame="1"/>
              </w:rPr>
              <w:t>;</w:t>
            </w:r>
          </w:p>
          <w:p w:rsidR="009843C1" w:rsidRPr="006C0C80" w:rsidRDefault="009843C1" w:rsidP="0082657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111115"/>
              </w:rPr>
            </w:pPr>
            <w:r w:rsidRPr="006C0C80">
              <w:rPr>
                <w:color w:val="6600FF"/>
                <w:bdr w:val="none" w:sz="0" w:space="0" w:color="auto" w:frame="1"/>
              </w:rPr>
              <w:t>Фиолетовый</w:t>
            </w:r>
            <w:r w:rsidRPr="006C0C80">
              <w:rPr>
                <w:color w:val="111115"/>
                <w:bdr w:val="none" w:sz="0" w:space="0" w:color="auto" w:frame="1"/>
              </w:rPr>
              <w:t>;</w:t>
            </w:r>
          </w:p>
          <w:p w:rsidR="009843C1" w:rsidRPr="006C0C80" w:rsidRDefault="009843C1" w:rsidP="0082657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111115"/>
                <w:bdr w:val="none" w:sz="0" w:space="0" w:color="auto" w:frame="1"/>
              </w:rPr>
            </w:pPr>
            <w:r w:rsidRPr="006C0C80">
              <w:rPr>
                <w:color w:val="993300"/>
                <w:bdr w:val="none" w:sz="0" w:space="0" w:color="auto" w:frame="1"/>
              </w:rPr>
              <w:t>Коричневый</w:t>
            </w:r>
            <w:r w:rsidRPr="006C0C80">
              <w:rPr>
                <w:color w:val="111115"/>
                <w:bdr w:val="none" w:sz="0" w:space="0" w:color="auto" w:frame="1"/>
              </w:rPr>
              <w:t>;</w:t>
            </w:r>
          </w:p>
          <w:p w:rsidR="009843C1" w:rsidRPr="006C0C80" w:rsidRDefault="009843C1" w:rsidP="0082657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</w:pPr>
            <w:r w:rsidRPr="006C0C80">
              <w:rPr>
                <w:color w:val="999999"/>
                <w:bdr w:val="none" w:sz="0" w:space="0" w:color="auto" w:frame="1"/>
              </w:rPr>
              <w:t>Серый</w:t>
            </w:r>
            <w:r w:rsidRPr="006C0C80">
              <w:rPr>
                <w:color w:val="111115"/>
                <w:bdr w:val="none" w:sz="0" w:space="0" w:color="auto" w:frame="1"/>
              </w:rPr>
              <w:t>;</w:t>
            </w:r>
          </w:p>
          <w:p w:rsidR="009843C1" w:rsidRPr="006C0C80" w:rsidRDefault="009843C1" w:rsidP="00826570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</w:pPr>
            <w:r w:rsidRPr="006C0C80">
              <w:rPr>
                <w:color w:val="111115"/>
                <w:bdr w:val="none" w:sz="0" w:space="0" w:color="auto" w:frame="1"/>
              </w:rPr>
              <w:t>Чёрный</w:t>
            </w:r>
            <w:r w:rsidRPr="006C0C80">
              <w:rPr>
                <w:color w:val="111115"/>
              </w:rPr>
              <w:t> </w:t>
            </w:r>
          </w:p>
        </w:tc>
        <w:tc>
          <w:tcPr>
            <w:tcW w:w="2688" w:type="dxa"/>
          </w:tcPr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C1" w:rsidRPr="006C0C80" w:rsidTr="00193DB4">
        <w:tc>
          <w:tcPr>
            <w:tcW w:w="2127" w:type="dxa"/>
          </w:tcPr>
          <w:p w:rsidR="009843C1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  <w:p w:rsidR="009843C1" w:rsidRPr="006C0C80" w:rsidRDefault="009843C1" w:rsidP="00826570">
            <w:pPr>
              <w:spacing w:after="0" w:line="276" w:lineRule="auto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C0C8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минуты</w:t>
            </w:r>
          </w:p>
        </w:tc>
        <w:tc>
          <w:tcPr>
            <w:tcW w:w="6095" w:type="dxa"/>
          </w:tcPr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 – подведение итогов по разделу «Царство Растения» - повторение информации на стр. 85-86.</w:t>
            </w:r>
          </w:p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задание для 2-3 обучающихся: подготовить краткое сообщение о необычных представителях животного мира.</w:t>
            </w:r>
          </w:p>
        </w:tc>
        <w:tc>
          <w:tcPr>
            <w:tcW w:w="4254" w:type="dxa"/>
          </w:tcPr>
          <w:p w:rsidR="009843C1" w:rsidRPr="006C0C80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88" w:type="dxa"/>
          </w:tcPr>
          <w:p w:rsidR="009843C1" w:rsidRDefault="009843C1" w:rsidP="008265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D0" w:rsidRPr="006C0C80" w:rsidRDefault="009F66D0" w:rsidP="006C0C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7C1C" w:rsidRPr="006C0C80" w:rsidRDefault="00E07C1C" w:rsidP="00E07C1C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color w:val="111115"/>
          <w:bdr w:val="none" w:sz="0" w:space="0" w:color="auto" w:frame="1"/>
        </w:rPr>
      </w:pPr>
      <w:r w:rsidRPr="006C0C80">
        <w:rPr>
          <w:b/>
          <w:i/>
          <w:color w:val="111115"/>
          <w:bdr w:val="none" w:sz="0" w:space="0" w:color="auto" w:frame="1"/>
        </w:rPr>
        <w:t xml:space="preserve">Приложение </w:t>
      </w:r>
      <w:r>
        <w:rPr>
          <w:b/>
          <w:i/>
          <w:color w:val="111115"/>
          <w:bdr w:val="none" w:sz="0" w:space="0" w:color="auto" w:frame="1"/>
        </w:rPr>
        <w:t>1</w:t>
      </w:r>
      <w:r w:rsidRPr="006C0C80">
        <w:rPr>
          <w:b/>
          <w:i/>
          <w:color w:val="111115"/>
          <w:bdr w:val="none" w:sz="0" w:space="0" w:color="auto" w:frame="1"/>
        </w:rPr>
        <w:t xml:space="preserve">. </w:t>
      </w:r>
      <w:r>
        <w:rPr>
          <w:b/>
          <w:i/>
          <w:color w:val="111115"/>
          <w:bdr w:val="none" w:sz="0" w:space="0" w:color="auto" w:frame="1"/>
        </w:rPr>
        <w:t>Критерии оценивания викторины «Класс Двудольные»</w:t>
      </w:r>
      <w:r w:rsidRPr="006C0C80">
        <w:rPr>
          <w:b/>
          <w:i/>
          <w:color w:val="111115"/>
          <w:bdr w:val="none" w:sz="0" w:space="0" w:color="auto" w:frame="1"/>
        </w:rPr>
        <w:t>.</w:t>
      </w:r>
    </w:p>
    <w:p w:rsidR="00E07C1C" w:rsidRPr="00E07C1C" w:rsidRDefault="00E07C1C" w:rsidP="00E07C1C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7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Каждое задание викторины оценивается в соответствии с критериями:</w:t>
      </w:r>
    </w:p>
    <w:p w:rsidR="00E07C1C" w:rsidRPr="00E07C1C" w:rsidRDefault="00E07C1C" w:rsidP="00E07C1C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7C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задание:</w:t>
      </w:r>
      <w:r w:rsidRPr="00E07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каждый правильно указанный </w:t>
      </w:r>
      <w:proofErr w:type="gramStart"/>
      <w:r w:rsidRPr="00E07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  растений</w:t>
      </w:r>
      <w:proofErr w:type="gramEnd"/>
      <w:r w:rsidRPr="00E07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 Двудольные ставится 1 балл: </w:t>
      </w:r>
    </w:p>
    <w:p w:rsidR="00E07C1C" w:rsidRPr="00E07C1C" w:rsidRDefault="00E07C1C" w:rsidP="00E07C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E07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Сетчатое жилкование листа</w:t>
      </w:r>
    </w:p>
    <w:p w:rsidR="00E07C1C" w:rsidRPr="00E07C1C" w:rsidRDefault="00E07C1C" w:rsidP="00E07C1C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E07C1C">
        <w:rPr>
          <w:rFonts w:ascii="Times New Roman" w:hAnsi="Times New Roman" w:cs="Times New Roman"/>
          <w:bCs/>
          <w:iCs/>
          <w:sz w:val="24"/>
          <w:szCs w:val="24"/>
        </w:rPr>
        <w:t>Семейства крестоцветные, розоцветные, паслёновые</w:t>
      </w:r>
    </w:p>
    <w:p w:rsidR="00E07C1C" w:rsidRPr="00E07C1C" w:rsidRDefault="00E07C1C" w:rsidP="00E07C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E07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Две семядоли</w:t>
      </w:r>
    </w:p>
    <w:p w:rsidR="00E07C1C" w:rsidRPr="00E07C1C" w:rsidRDefault="00E07C1C" w:rsidP="00E07C1C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Pr="00E07C1C">
        <w:rPr>
          <w:rFonts w:ascii="Times New Roman" w:hAnsi="Times New Roman" w:cs="Times New Roman"/>
          <w:bCs/>
          <w:iCs/>
          <w:sz w:val="24"/>
          <w:szCs w:val="24"/>
        </w:rPr>
        <w:t>Стержневая корневая система</w:t>
      </w:r>
    </w:p>
    <w:p w:rsidR="00E07C1C" w:rsidRPr="00E07C1C" w:rsidRDefault="00E07C1C" w:rsidP="00E07C1C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7C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Мах. 4 балла.</w:t>
      </w:r>
    </w:p>
    <w:p w:rsidR="00E07C1C" w:rsidRPr="00E07C1C" w:rsidRDefault="00E07C1C" w:rsidP="00E07C1C">
      <w:pPr>
        <w:pStyle w:val="a7"/>
        <w:shd w:val="clear" w:color="auto" w:fill="FFFFFF"/>
        <w:spacing w:before="0" w:beforeAutospacing="0" w:after="0" w:afterAutospacing="0" w:line="276" w:lineRule="auto"/>
        <w:rPr>
          <w:bCs/>
          <w:iCs/>
        </w:rPr>
      </w:pPr>
      <w:r w:rsidRPr="00E07C1C">
        <w:rPr>
          <w:b/>
          <w:bCs/>
          <w:iCs/>
        </w:rPr>
        <w:t>2 задание:</w:t>
      </w:r>
      <w:r w:rsidRPr="00E07C1C">
        <w:rPr>
          <w:bCs/>
          <w:iCs/>
        </w:rPr>
        <w:t xml:space="preserve"> мах. 2 балла. 1 балл, если правильно выпишите название лишнего растения. 1 балл, если верно указано к какому семейству относится лишнее растение.</w:t>
      </w:r>
    </w:p>
    <w:p w:rsidR="00E07C1C" w:rsidRPr="00E07C1C" w:rsidRDefault="00E07C1C" w:rsidP="00E07C1C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  <w:iCs/>
        </w:rPr>
      </w:pPr>
      <w:r w:rsidRPr="00E07C1C">
        <w:rPr>
          <w:bCs/>
          <w:iCs/>
        </w:rPr>
        <w:t xml:space="preserve"> </w:t>
      </w:r>
      <w:r w:rsidRPr="00E07C1C">
        <w:rPr>
          <w:b/>
          <w:bCs/>
          <w:iCs/>
        </w:rPr>
        <w:t xml:space="preserve">3 задание: </w:t>
      </w:r>
      <w:r w:rsidRPr="00E07C1C">
        <w:rPr>
          <w:bCs/>
          <w:iCs/>
        </w:rPr>
        <w:t xml:space="preserve">мах. </w:t>
      </w:r>
      <w:r>
        <w:rPr>
          <w:bCs/>
          <w:iCs/>
        </w:rPr>
        <w:t>3</w:t>
      </w:r>
      <w:r w:rsidRPr="00E07C1C">
        <w:rPr>
          <w:bCs/>
          <w:iCs/>
        </w:rPr>
        <w:t xml:space="preserve"> балла.</w:t>
      </w:r>
    </w:p>
    <w:p w:rsidR="00E07C1C" w:rsidRPr="00E07C1C" w:rsidRDefault="00E07C1C" w:rsidP="00E07C1C">
      <w:pPr>
        <w:pStyle w:val="a7"/>
        <w:shd w:val="clear" w:color="auto" w:fill="FFFFFF"/>
        <w:spacing w:before="0" w:beforeAutospacing="0" w:after="0" w:afterAutospacing="0" w:line="276" w:lineRule="auto"/>
        <w:rPr>
          <w:bCs/>
          <w:iCs/>
        </w:rPr>
      </w:pPr>
      <w:r>
        <w:rPr>
          <w:bCs/>
          <w:iCs/>
        </w:rPr>
        <w:t>-</w:t>
      </w:r>
      <w:r w:rsidRPr="00E07C1C">
        <w:rPr>
          <w:bCs/>
          <w:iCs/>
        </w:rPr>
        <w:t xml:space="preserve"> верно указаны 3 растений </w:t>
      </w:r>
      <w:r>
        <w:rPr>
          <w:bCs/>
          <w:iCs/>
        </w:rPr>
        <w:t xml:space="preserve">обозначенного семейства </w:t>
      </w:r>
      <w:r w:rsidRPr="00E07C1C">
        <w:rPr>
          <w:bCs/>
          <w:iCs/>
        </w:rPr>
        <w:t>(3 балла)</w:t>
      </w:r>
      <w:r>
        <w:rPr>
          <w:bCs/>
          <w:iCs/>
        </w:rPr>
        <w:t>;</w:t>
      </w:r>
    </w:p>
    <w:p w:rsidR="00E07C1C" w:rsidRPr="00E07C1C" w:rsidRDefault="00E07C1C" w:rsidP="00E07C1C">
      <w:pPr>
        <w:pStyle w:val="a7"/>
        <w:shd w:val="clear" w:color="auto" w:fill="FFFFFF"/>
        <w:spacing w:before="0" w:beforeAutospacing="0" w:after="0" w:afterAutospacing="0" w:line="276" w:lineRule="auto"/>
        <w:rPr>
          <w:bCs/>
          <w:iCs/>
        </w:rPr>
      </w:pPr>
      <w:r>
        <w:rPr>
          <w:bCs/>
          <w:iCs/>
        </w:rPr>
        <w:t>-</w:t>
      </w:r>
      <w:r w:rsidRPr="00E07C1C">
        <w:rPr>
          <w:bCs/>
          <w:iCs/>
        </w:rPr>
        <w:t xml:space="preserve"> верно указаны 2 растений </w:t>
      </w:r>
      <w:r>
        <w:rPr>
          <w:bCs/>
          <w:iCs/>
        </w:rPr>
        <w:t xml:space="preserve">обозначенного семейства </w:t>
      </w:r>
      <w:r w:rsidRPr="00E07C1C">
        <w:rPr>
          <w:bCs/>
          <w:iCs/>
        </w:rPr>
        <w:t>(2 балла)</w:t>
      </w:r>
      <w:r>
        <w:rPr>
          <w:bCs/>
          <w:iCs/>
        </w:rPr>
        <w:t>;</w:t>
      </w:r>
    </w:p>
    <w:p w:rsidR="00E07C1C" w:rsidRPr="00E07C1C" w:rsidRDefault="00E07C1C" w:rsidP="00E07C1C">
      <w:pPr>
        <w:pStyle w:val="a7"/>
        <w:shd w:val="clear" w:color="auto" w:fill="FFFFFF"/>
        <w:spacing w:before="0" w:beforeAutospacing="0" w:after="0" w:afterAutospacing="0" w:line="276" w:lineRule="auto"/>
        <w:rPr>
          <w:bCs/>
          <w:iCs/>
        </w:rPr>
      </w:pPr>
      <w:r>
        <w:rPr>
          <w:bCs/>
          <w:iCs/>
        </w:rPr>
        <w:t>-</w:t>
      </w:r>
      <w:r w:rsidRPr="00E07C1C">
        <w:rPr>
          <w:bCs/>
          <w:iCs/>
        </w:rPr>
        <w:t xml:space="preserve"> верно указаны 1 растений обозначенного семейства (1 балл);</w:t>
      </w:r>
    </w:p>
    <w:p w:rsidR="00E07C1C" w:rsidRDefault="00E07C1C" w:rsidP="00E07C1C">
      <w:pPr>
        <w:pStyle w:val="a7"/>
        <w:shd w:val="clear" w:color="auto" w:fill="FFFFFF"/>
        <w:spacing w:before="0" w:beforeAutospacing="0" w:after="0" w:afterAutospacing="0" w:line="276" w:lineRule="auto"/>
        <w:rPr>
          <w:bCs/>
          <w:iCs/>
        </w:rPr>
      </w:pPr>
      <w:r w:rsidRPr="00E07C1C">
        <w:rPr>
          <w:bCs/>
          <w:iCs/>
        </w:rPr>
        <w:t>- нет верных ответов (0 баллов).</w:t>
      </w:r>
    </w:p>
    <w:p w:rsidR="00E07C1C" w:rsidRPr="00E07C1C" w:rsidRDefault="00E07C1C" w:rsidP="00E07C1C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5"/>
        </w:rPr>
      </w:pPr>
    </w:p>
    <w:p w:rsidR="00050ED5" w:rsidRPr="006C0C80" w:rsidRDefault="00050ED5" w:rsidP="006C0C80">
      <w:pPr>
        <w:pStyle w:val="a7"/>
        <w:shd w:val="clear" w:color="auto" w:fill="FFFFFF"/>
        <w:spacing w:before="0" w:beforeAutospacing="0" w:after="0" w:afterAutospacing="0" w:line="276" w:lineRule="auto"/>
        <w:jc w:val="right"/>
        <w:rPr>
          <w:b/>
          <w:i/>
          <w:color w:val="111115"/>
          <w:bdr w:val="none" w:sz="0" w:space="0" w:color="auto" w:frame="1"/>
        </w:rPr>
      </w:pPr>
      <w:r w:rsidRPr="006C0C80">
        <w:rPr>
          <w:b/>
          <w:i/>
          <w:color w:val="111115"/>
          <w:bdr w:val="none" w:sz="0" w:space="0" w:color="auto" w:frame="1"/>
        </w:rPr>
        <w:t>Приложение 2. Цветовая рефлексия.</w:t>
      </w:r>
    </w:p>
    <w:p w:rsidR="00050ED5" w:rsidRPr="006C0C80" w:rsidRDefault="00050ED5" w:rsidP="006C0C80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5"/>
          <w:bdr w:val="none" w:sz="0" w:space="0" w:color="auto" w:frame="1"/>
        </w:rPr>
      </w:pPr>
      <w:r w:rsidRPr="006C0C80">
        <w:rPr>
          <w:color w:val="111115"/>
          <w:bdr w:val="none" w:sz="0" w:space="0" w:color="auto" w:frame="1"/>
        </w:rPr>
        <w:t xml:space="preserve">Использование цвета позволит учителю на многое, что нас окружает, взглянуть иначе, и, прежде всего, на себя, на своё эмоциональное состояние. Интерпретация проводится по цветовым карточкам М. </w:t>
      </w:r>
      <w:proofErr w:type="spellStart"/>
      <w:r w:rsidRPr="006C0C80">
        <w:rPr>
          <w:color w:val="111115"/>
          <w:bdr w:val="none" w:sz="0" w:space="0" w:color="auto" w:frame="1"/>
        </w:rPr>
        <w:t>Люшера</w:t>
      </w:r>
      <w:proofErr w:type="spellEnd"/>
      <w:r w:rsidRPr="006C0C80">
        <w:rPr>
          <w:color w:val="111115"/>
          <w:bdr w:val="none" w:sz="0" w:space="0" w:color="auto" w:frame="1"/>
        </w:rPr>
        <w:t>:</w:t>
      </w:r>
    </w:p>
    <w:p w:rsidR="00050ED5" w:rsidRPr="006C0C80" w:rsidRDefault="00050ED5" w:rsidP="006C0C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6C0C80">
        <w:rPr>
          <w:color w:val="3366FF"/>
          <w:bdr w:val="none" w:sz="0" w:space="0" w:color="auto" w:frame="1"/>
        </w:rPr>
        <w:t>Синий цвет</w:t>
      </w:r>
      <w:r w:rsidRPr="006C0C80">
        <w:rPr>
          <w:color w:val="383838"/>
          <w:bdr w:val="none" w:sz="0" w:space="0" w:color="auto" w:frame="1"/>
        </w:rPr>
        <w:t xml:space="preserve">  - </w:t>
      </w:r>
      <w:r w:rsidRPr="006C0C80">
        <w:rPr>
          <w:color w:val="111115"/>
          <w:bdr w:val="none" w:sz="0" w:space="0" w:color="auto" w:frame="1"/>
        </w:rPr>
        <w:t>спокойствие, удовлетворенность;</w:t>
      </w:r>
    </w:p>
    <w:p w:rsidR="00050ED5" w:rsidRPr="006C0C80" w:rsidRDefault="00050ED5" w:rsidP="006C0C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6C0C80">
        <w:rPr>
          <w:color w:val="FF0000"/>
          <w:bdr w:val="none" w:sz="0" w:space="0" w:color="auto" w:frame="1"/>
        </w:rPr>
        <w:t>Красный</w:t>
      </w:r>
      <w:r w:rsidRPr="006C0C80">
        <w:rPr>
          <w:color w:val="383838"/>
          <w:bdr w:val="none" w:sz="0" w:space="0" w:color="auto" w:frame="1"/>
        </w:rPr>
        <w:t> </w:t>
      </w:r>
      <w:r w:rsidRPr="006C0C80">
        <w:rPr>
          <w:color w:val="111115"/>
          <w:bdr w:val="none" w:sz="0" w:space="0" w:color="auto" w:frame="1"/>
        </w:rPr>
        <w:t xml:space="preserve"> - активность, наступательность;</w:t>
      </w:r>
    </w:p>
    <w:p w:rsidR="00050ED5" w:rsidRPr="006C0C80" w:rsidRDefault="00050ED5" w:rsidP="006C0C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6C0C80">
        <w:rPr>
          <w:color w:val="76923C" w:themeColor="accent3" w:themeShade="BF"/>
          <w:bdr w:val="none" w:sz="0" w:space="0" w:color="auto" w:frame="1"/>
        </w:rPr>
        <w:t>Зеленый</w:t>
      </w:r>
      <w:r w:rsidRPr="006C0C80">
        <w:rPr>
          <w:color w:val="111115"/>
          <w:bdr w:val="none" w:sz="0" w:space="0" w:color="auto" w:frame="1"/>
        </w:rPr>
        <w:t xml:space="preserve"> -</w:t>
      </w:r>
      <w:r w:rsidRPr="006C0C80">
        <w:rPr>
          <w:color w:val="4F6228"/>
          <w:shd w:val="clear" w:color="auto" w:fill="FFFFFF"/>
        </w:rPr>
        <w:t xml:space="preserve">  </w:t>
      </w:r>
      <w:r w:rsidRPr="006C0C80">
        <w:rPr>
          <w:shd w:val="clear" w:color="auto" w:fill="FFFFFF"/>
        </w:rPr>
        <w:t>процветание, новые начинания;</w:t>
      </w:r>
    </w:p>
    <w:p w:rsidR="00050ED5" w:rsidRPr="006C0C80" w:rsidRDefault="00050ED5" w:rsidP="006C0C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proofErr w:type="gramStart"/>
      <w:r w:rsidRPr="006C0C80">
        <w:rPr>
          <w:color w:val="FFCC00"/>
          <w:bdr w:val="none" w:sz="0" w:space="0" w:color="auto" w:frame="1"/>
        </w:rPr>
        <w:t>Желтый</w:t>
      </w:r>
      <w:r w:rsidRPr="006C0C80">
        <w:rPr>
          <w:color w:val="FFFF00"/>
          <w:bdr w:val="none" w:sz="0" w:space="0" w:color="auto" w:frame="1"/>
        </w:rPr>
        <w:t> </w:t>
      </w:r>
      <w:r w:rsidRPr="006C0C80">
        <w:rPr>
          <w:color w:val="383838"/>
          <w:bdr w:val="none" w:sz="0" w:space="0" w:color="auto" w:frame="1"/>
        </w:rPr>
        <w:t xml:space="preserve"> -</w:t>
      </w:r>
      <w:proofErr w:type="gramEnd"/>
      <w:r w:rsidRPr="006C0C80">
        <w:rPr>
          <w:color w:val="383838"/>
          <w:bdr w:val="none" w:sz="0" w:space="0" w:color="auto" w:frame="1"/>
        </w:rPr>
        <w:t xml:space="preserve"> </w:t>
      </w:r>
      <w:r w:rsidRPr="006C0C80">
        <w:rPr>
          <w:color w:val="111115"/>
          <w:bdr w:val="none" w:sz="0" w:space="0" w:color="auto" w:frame="1"/>
        </w:rPr>
        <w:t>стремление к общению, любознательность;</w:t>
      </w:r>
    </w:p>
    <w:p w:rsidR="00050ED5" w:rsidRPr="006C0C80" w:rsidRDefault="00050ED5" w:rsidP="006C0C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11115"/>
        </w:rPr>
      </w:pPr>
      <w:r w:rsidRPr="006C0C80">
        <w:rPr>
          <w:color w:val="6600FF"/>
          <w:bdr w:val="none" w:sz="0" w:space="0" w:color="auto" w:frame="1"/>
        </w:rPr>
        <w:t xml:space="preserve">Фиолетовый - </w:t>
      </w:r>
      <w:r w:rsidRPr="006C0C80">
        <w:rPr>
          <w:color w:val="111115"/>
          <w:bdr w:val="none" w:sz="0" w:space="0" w:color="auto" w:frame="1"/>
        </w:rPr>
        <w:t>стресс, тревожность;</w:t>
      </w:r>
    </w:p>
    <w:p w:rsidR="00050ED5" w:rsidRPr="006C0C80" w:rsidRDefault="00050ED5" w:rsidP="006C0C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11115"/>
          <w:bdr w:val="none" w:sz="0" w:space="0" w:color="auto" w:frame="1"/>
        </w:rPr>
      </w:pPr>
      <w:r w:rsidRPr="006C0C80">
        <w:rPr>
          <w:color w:val="993300"/>
          <w:bdr w:val="none" w:sz="0" w:space="0" w:color="auto" w:frame="1"/>
        </w:rPr>
        <w:t>Коричневый</w:t>
      </w:r>
      <w:r w:rsidRPr="006C0C80">
        <w:rPr>
          <w:color w:val="383838"/>
          <w:bdr w:val="none" w:sz="0" w:space="0" w:color="auto" w:frame="1"/>
        </w:rPr>
        <w:t xml:space="preserve">  - </w:t>
      </w:r>
      <w:r w:rsidRPr="006C0C80">
        <w:rPr>
          <w:color w:val="111115"/>
          <w:bdr w:val="none" w:sz="0" w:space="0" w:color="auto" w:frame="1"/>
        </w:rPr>
        <w:t>огорчение, страх;</w:t>
      </w:r>
    </w:p>
    <w:p w:rsidR="00050ED5" w:rsidRPr="006C0C80" w:rsidRDefault="00050ED5" w:rsidP="006C0C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11115"/>
          <w:bdr w:val="none" w:sz="0" w:space="0" w:color="auto" w:frame="1"/>
        </w:rPr>
      </w:pPr>
      <w:r w:rsidRPr="006C0C80">
        <w:rPr>
          <w:color w:val="999999"/>
          <w:bdr w:val="none" w:sz="0" w:space="0" w:color="auto" w:frame="1"/>
        </w:rPr>
        <w:t>Серый </w:t>
      </w:r>
      <w:r w:rsidRPr="006C0C80">
        <w:rPr>
          <w:color w:val="111115"/>
          <w:bdr w:val="none" w:sz="0" w:space="0" w:color="auto" w:frame="1"/>
        </w:rPr>
        <w:t>– замкнутость, огорчение;</w:t>
      </w:r>
    </w:p>
    <w:p w:rsidR="00050ED5" w:rsidRPr="006C0C80" w:rsidRDefault="00050ED5" w:rsidP="006C0C8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11115"/>
          <w:bdr w:val="none" w:sz="0" w:space="0" w:color="auto" w:frame="1"/>
        </w:rPr>
      </w:pPr>
      <w:r w:rsidRPr="006C0C80">
        <w:rPr>
          <w:color w:val="111115"/>
          <w:bdr w:val="none" w:sz="0" w:space="0" w:color="auto" w:frame="1"/>
        </w:rPr>
        <w:t>Чёрный</w:t>
      </w:r>
      <w:r w:rsidRPr="006C0C80">
        <w:rPr>
          <w:color w:val="111115"/>
        </w:rPr>
        <w:t> – </w:t>
      </w:r>
      <w:r w:rsidRPr="006C0C80">
        <w:rPr>
          <w:color w:val="111115"/>
          <w:bdr w:val="none" w:sz="0" w:space="0" w:color="auto" w:frame="1"/>
        </w:rPr>
        <w:t>унылое настроение, отрицание, протест.</w:t>
      </w:r>
    </w:p>
    <w:p w:rsidR="00050ED5" w:rsidRDefault="00050ED5" w:rsidP="00050ED5">
      <w:pPr>
        <w:pStyle w:val="a7"/>
        <w:shd w:val="clear" w:color="auto" w:fill="FFFFFF"/>
        <w:spacing w:before="0" w:beforeAutospacing="0" w:after="0" w:afterAutospacing="0" w:line="304" w:lineRule="atLeast"/>
        <w:rPr>
          <w:color w:val="111115"/>
          <w:sz w:val="20"/>
          <w:szCs w:val="20"/>
        </w:rPr>
      </w:pPr>
    </w:p>
    <w:p w:rsidR="00C87127" w:rsidRPr="00543605" w:rsidRDefault="00C87127" w:rsidP="00050ED5">
      <w:pPr>
        <w:shd w:val="clear" w:color="auto" w:fill="FFFFFF"/>
        <w:spacing w:after="0" w:line="240" w:lineRule="auto"/>
        <w:ind w:left="360"/>
        <w:jc w:val="both"/>
        <w:rPr>
          <w:sz w:val="24"/>
          <w:szCs w:val="24"/>
        </w:rPr>
      </w:pPr>
    </w:p>
    <w:sectPr w:rsidR="00C87127" w:rsidRPr="00543605" w:rsidSect="009843C1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48" w:rsidRDefault="00EB2D48" w:rsidP="006C0C80">
      <w:pPr>
        <w:spacing w:after="0" w:line="240" w:lineRule="auto"/>
      </w:pPr>
      <w:r>
        <w:separator/>
      </w:r>
    </w:p>
  </w:endnote>
  <w:endnote w:type="continuationSeparator" w:id="0">
    <w:p w:rsidR="00EB2D48" w:rsidRDefault="00EB2D48" w:rsidP="006C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48" w:rsidRDefault="00EB2D48" w:rsidP="006C0C80">
      <w:pPr>
        <w:spacing w:after="0" w:line="240" w:lineRule="auto"/>
      </w:pPr>
      <w:r>
        <w:separator/>
      </w:r>
    </w:p>
  </w:footnote>
  <w:footnote w:type="continuationSeparator" w:id="0">
    <w:p w:rsidR="00EB2D48" w:rsidRDefault="00EB2D48" w:rsidP="006C0C80">
      <w:pPr>
        <w:spacing w:after="0" w:line="240" w:lineRule="auto"/>
      </w:pPr>
      <w:r>
        <w:continuationSeparator/>
      </w:r>
    </w:p>
  </w:footnote>
  <w:footnote w:id="1">
    <w:p w:rsidR="009843C1" w:rsidRPr="006C0C80" w:rsidRDefault="009843C1" w:rsidP="009843C1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C80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C0C80">
        <w:rPr>
          <w:rFonts w:ascii="Times New Roman" w:hAnsi="Times New Roman" w:cs="Times New Roman"/>
          <w:sz w:val="24"/>
          <w:szCs w:val="24"/>
        </w:rPr>
        <w:t xml:space="preserve"> Видеоролик «Красивые цветы распускаются под музыку» </w:t>
      </w:r>
      <w:proofErr w:type="gramStart"/>
      <w:r w:rsidRPr="006C0C80">
        <w:rPr>
          <w:rFonts w:ascii="Times New Roman" w:hAnsi="Times New Roman" w:cs="Times New Roman"/>
          <w:sz w:val="24"/>
          <w:szCs w:val="24"/>
        </w:rPr>
        <w:t>находится  свободном</w:t>
      </w:r>
      <w:proofErr w:type="gramEnd"/>
      <w:r w:rsidRPr="006C0C80">
        <w:rPr>
          <w:rFonts w:ascii="Times New Roman" w:hAnsi="Times New Roman" w:cs="Times New Roman"/>
          <w:sz w:val="24"/>
          <w:szCs w:val="24"/>
        </w:rPr>
        <w:t xml:space="preserve"> доступе на канале «Ландшафтный дизайн. Идеи для сада»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A53"/>
    <w:multiLevelType w:val="multilevel"/>
    <w:tmpl w:val="6280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21ADF"/>
    <w:multiLevelType w:val="hybridMultilevel"/>
    <w:tmpl w:val="D670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5E72"/>
    <w:multiLevelType w:val="hybridMultilevel"/>
    <w:tmpl w:val="6302C034"/>
    <w:lvl w:ilvl="0" w:tplc="A7225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D0830"/>
    <w:multiLevelType w:val="hybridMultilevel"/>
    <w:tmpl w:val="0B760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05"/>
    <w:rsid w:val="000147DE"/>
    <w:rsid w:val="00050ED5"/>
    <w:rsid w:val="00177F1C"/>
    <w:rsid w:val="00193DB4"/>
    <w:rsid w:val="001D1090"/>
    <w:rsid w:val="001D7C5A"/>
    <w:rsid w:val="001E3FE1"/>
    <w:rsid w:val="001F0C5A"/>
    <w:rsid w:val="00231FE3"/>
    <w:rsid w:val="0028522F"/>
    <w:rsid w:val="00297451"/>
    <w:rsid w:val="002C5E6B"/>
    <w:rsid w:val="0032567D"/>
    <w:rsid w:val="003C38FB"/>
    <w:rsid w:val="003F3F59"/>
    <w:rsid w:val="00404802"/>
    <w:rsid w:val="00423496"/>
    <w:rsid w:val="00440E5A"/>
    <w:rsid w:val="0044155A"/>
    <w:rsid w:val="00543605"/>
    <w:rsid w:val="0058165C"/>
    <w:rsid w:val="006A6E5F"/>
    <w:rsid w:val="006C0C80"/>
    <w:rsid w:val="006C5F45"/>
    <w:rsid w:val="007C36E9"/>
    <w:rsid w:val="007F233F"/>
    <w:rsid w:val="00803B67"/>
    <w:rsid w:val="00826570"/>
    <w:rsid w:val="00832631"/>
    <w:rsid w:val="008356C1"/>
    <w:rsid w:val="00945937"/>
    <w:rsid w:val="009843C1"/>
    <w:rsid w:val="009F66D0"/>
    <w:rsid w:val="00A32046"/>
    <w:rsid w:val="00A36685"/>
    <w:rsid w:val="00A710A8"/>
    <w:rsid w:val="00AB0BB0"/>
    <w:rsid w:val="00AB357C"/>
    <w:rsid w:val="00BA08BE"/>
    <w:rsid w:val="00C87127"/>
    <w:rsid w:val="00E07C1C"/>
    <w:rsid w:val="00E4532F"/>
    <w:rsid w:val="00E70546"/>
    <w:rsid w:val="00EB2D48"/>
    <w:rsid w:val="00EC5F13"/>
    <w:rsid w:val="00ED148A"/>
    <w:rsid w:val="00F1246A"/>
    <w:rsid w:val="00F16851"/>
    <w:rsid w:val="00F35A8A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8780"/>
  <w15:docId w15:val="{AE82822F-568E-435C-8993-63DADB0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605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C3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605"/>
    <w:rPr>
      <w:color w:val="0000FF"/>
      <w:u w:val="single"/>
    </w:rPr>
  </w:style>
  <w:style w:type="character" w:customStyle="1" w:styleId="c2">
    <w:name w:val="c2"/>
    <w:basedOn w:val="a0"/>
    <w:rsid w:val="00543605"/>
  </w:style>
  <w:style w:type="table" w:styleId="a5">
    <w:name w:val="Table Grid"/>
    <w:basedOn w:val="a1"/>
    <w:uiPriority w:val="39"/>
    <w:rsid w:val="00F1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2567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C3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C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7127"/>
  </w:style>
  <w:style w:type="paragraph" w:styleId="a8">
    <w:name w:val="footnote text"/>
    <w:basedOn w:val="a"/>
    <w:link w:val="a9"/>
    <w:uiPriority w:val="99"/>
    <w:semiHidden/>
    <w:unhideWhenUsed/>
    <w:rsid w:val="006C0C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0C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0C80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832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1361">
          <w:marLeft w:val="-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LqEP" TargetMode="External"/><Relationship Id="rId13" Type="http://schemas.openxmlformats.org/officeDocument/2006/relationships/hyperlink" Target="https://youtu.be/sfZykfxdSGo" TargetMode="External"/><Relationship Id="rId18" Type="http://schemas.openxmlformats.org/officeDocument/2006/relationships/hyperlink" Target="https://clck.ru/SMcw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linetestpad.com/x25jm56oyfd24" TargetMode="External"/><Relationship Id="rId17" Type="http://schemas.openxmlformats.org/officeDocument/2006/relationships/hyperlink" Target="https://clck.ru/SMc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SMcf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SMcw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YLqEP" TargetMode="External"/><Relationship Id="rId10" Type="http://schemas.openxmlformats.org/officeDocument/2006/relationships/hyperlink" Target="https://clck.ru/SMcps" TargetMode="External"/><Relationship Id="rId19" Type="http://schemas.openxmlformats.org/officeDocument/2006/relationships/hyperlink" Target="https://onlinetestpad.com/x25jm56oyfd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SMcfE" TargetMode="External"/><Relationship Id="rId14" Type="http://schemas.openxmlformats.org/officeDocument/2006/relationships/hyperlink" Target="https://youtu.be/sfZykfxdS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C0F0-C535-4FBB-8EE0-C30BD1BB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nnv</dc:creator>
  <cp:lastModifiedBy>Комиссарова Татьяна Валентиновна</cp:lastModifiedBy>
  <cp:revision>2</cp:revision>
  <dcterms:created xsi:type="dcterms:W3CDTF">2021-11-17T08:24:00Z</dcterms:created>
  <dcterms:modified xsi:type="dcterms:W3CDTF">2021-11-17T08:24:00Z</dcterms:modified>
</cp:coreProperties>
</file>