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AF2B8" w14:textId="77777777" w:rsidR="006D5EF8" w:rsidRDefault="004068A6" w:rsidP="006D5E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8A6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работы окружного методического объединения </w:t>
      </w:r>
    </w:p>
    <w:p w14:paraId="542375BC" w14:textId="77777777" w:rsidR="006D5EF8" w:rsidRPr="006D5EF8" w:rsidRDefault="004068A6" w:rsidP="006D5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EF8">
        <w:rPr>
          <w:rFonts w:ascii="Times New Roman" w:hAnsi="Times New Roman" w:cs="Times New Roman"/>
          <w:bCs/>
          <w:sz w:val="28"/>
          <w:szCs w:val="28"/>
        </w:rPr>
        <w:t xml:space="preserve">учителей </w:t>
      </w:r>
      <w:r w:rsidR="006D5EF8" w:rsidRPr="006D5EF8">
        <w:rPr>
          <w:rFonts w:ascii="Times New Roman" w:hAnsi="Times New Roman" w:cs="Times New Roman"/>
          <w:sz w:val="28"/>
          <w:szCs w:val="28"/>
        </w:rPr>
        <w:t>окружного методического объединения учителей</w:t>
      </w:r>
    </w:p>
    <w:p w14:paraId="1026D8FF" w14:textId="6F6884E3" w:rsidR="006D5EF8" w:rsidRPr="006D5EF8" w:rsidRDefault="006D5EF8" w:rsidP="006D5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EF8">
        <w:rPr>
          <w:rFonts w:ascii="Times New Roman" w:hAnsi="Times New Roman" w:cs="Times New Roman"/>
          <w:sz w:val="28"/>
          <w:szCs w:val="28"/>
        </w:rPr>
        <w:t xml:space="preserve"> музыки и ИЗО, ОРКСЭ, ОДНКНР </w:t>
      </w:r>
    </w:p>
    <w:p w14:paraId="47DF22D2" w14:textId="582E25A8" w:rsidR="00B734EF" w:rsidRDefault="006D5EF8" w:rsidP="006D5E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EF8">
        <w:rPr>
          <w:rFonts w:ascii="Times New Roman" w:hAnsi="Times New Roman" w:cs="Times New Roman"/>
          <w:sz w:val="28"/>
          <w:szCs w:val="28"/>
        </w:rPr>
        <w:t xml:space="preserve">Юго-Восточного округа </w:t>
      </w:r>
      <w:r w:rsidR="004068A6" w:rsidRPr="006D5EF8">
        <w:rPr>
          <w:rFonts w:ascii="Times New Roman" w:hAnsi="Times New Roman" w:cs="Times New Roman"/>
          <w:bCs/>
          <w:sz w:val="28"/>
          <w:szCs w:val="28"/>
        </w:rPr>
        <w:t>за 2024</w:t>
      </w:r>
      <w:r w:rsidR="00706B03">
        <w:rPr>
          <w:rFonts w:ascii="Times New Roman" w:hAnsi="Times New Roman" w:cs="Times New Roman"/>
          <w:bCs/>
          <w:sz w:val="28"/>
          <w:szCs w:val="28"/>
        </w:rPr>
        <w:t>-2025 учебный</w:t>
      </w:r>
      <w:r w:rsidR="004068A6" w:rsidRPr="006D5EF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0FCD4DB5" w14:textId="77777777" w:rsidR="00706B03" w:rsidRDefault="00706B03" w:rsidP="006D5E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30F52C" w14:textId="474A7DEA" w:rsidR="00706B03" w:rsidRPr="006D5EF8" w:rsidRDefault="00706B03" w:rsidP="00706B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B03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6B03">
        <w:rPr>
          <w:rFonts w:ascii="Times New Roman" w:hAnsi="Times New Roman" w:cs="Times New Roman"/>
          <w:bCs/>
          <w:sz w:val="28"/>
          <w:szCs w:val="28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64D9169A" w14:textId="77777777" w:rsidR="004068A6" w:rsidRDefault="004068A6" w:rsidP="0040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4CA81" w14:textId="77777777" w:rsidR="007D2CE2" w:rsidRDefault="004068A6" w:rsidP="006D5E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6D5EF8" w:rsidRPr="007D2C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90AFD83" w14:textId="77777777" w:rsidR="00706B03" w:rsidRPr="00706B03" w:rsidRDefault="00706B03" w:rsidP="00D17A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03">
        <w:rPr>
          <w:rFonts w:ascii="Times New Roman" w:hAnsi="Times New Roman" w:cs="Times New Roman"/>
          <w:sz w:val="28"/>
          <w:szCs w:val="28"/>
        </w:rPr>
        <w:t xml:space="preserve">1. 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14:paraId="35AC73A4" w14:textId="77777777" w:rsidR="00706B03" w:rsidRPr="00706B03" w:rsidRDefault="00706B03" w:rsidP="00D17A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03">
        <w:rPr>
          <w:rFonts w:ascii="Times New Roman" w:hAnsi="Times New Roman" w:cs="Times New Roman"/>
          <w:sz w:val="28"/>
          <w:szCs w:val="28"/>
        </w:rPr>
        <w:t xml:space="preserve">2. 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14:paraId="33DD2788" w14:textId="77777777" w:rsidR="00706B03" w:rsidRPr="00706B03" w:rsidRDefault="00706B03" w:rsidP="00D17A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03">
        <w:rPr>
          <w:rFonts w:ascii="Times New Roman" w:hAnsi="Times New Roman" w:cs="Times New Roman"/>
          <w:sz w:val="28"/>
          <w:szCs w:val="28"/>
        </w:rPr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</w:t>
      </w:r>
      <w:proofErr w:type="gramStart"/>
      <w:r w:rsidRPr="00706B0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06B03">
        <w:rPr>
          <w:rFonts w:ascii="Times New Roman" w:hAnsi="Times New Roman" w:cs="Times New Roman"/>
          <w:sz w:val="28"/>
          <w:szCs w:val="28"/>
        </w:rPr>
        <w:t xml:space="preserve"> 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17D72757" w14:textId="464254C9" w:rsidR="00706B03" w:rsidRPr="00706B03" w:rsidRDefault="00706B03" w:rsidP="00D17A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B03">
        <w:rPr>
          <w:rFonts w:ascii="Times New Roman" w:hAnsi="Times New Roman" w:cs="Times New Roman"/>
          <w:sz w:val="28"/>
          <w:szCs w:val="28"/>
        </w:rPr>
        <w:t>4. Развитие способностей учащихся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14:paraId="25802551" w14:textId="25A20C14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Достигнутые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55B0">
        <w:rPr>
          <w:rFonts w:ascii="Times New Roman" w:hAnsi="Times New Roman" w:cs="Times New Roman"/>
          <w:sz w:val="28"/>
          <w:szCs w:val="28"/>
        </w:rPr>
        <w:t xml:space="preserve"> </w:t>
      </w:r>
      <w:r w:rsidR="007D2CE2" w:rsidRPr="007D2CE2">
        <w:rPr>
          <w:rFonts w:ascii="Times New Roman" w:hAnsi="Times New Roman" w:cs="Times New Roman"/>
          <w:sz w:val="28"/>
          <w:szCs w:val="28"/>
        </w:rPr>
        <w:t>план работы реализован</w:t>
      </w:r>
      <w:r w:rsidR="007D2CE2">
        <w:rPr>
          <w:rFonts w:ascii="Times New Roman" w:hAnsi="Times New Roman" w:cs="Times New Roman"/>
          <w:sz w:val="28"/>
          <w:szCs w:val="28"/>
        </w:rPr>
        <w:t>.</w:t>
      </w:r>
    </w:p>
    <w:p w14:paraId="2DC13A46" w14:textId="77777777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817615" w14:textId="77777777" w:rsidR="007D2CE2" w:rsidRPr="007D2CE2" w:rsidRDefault="004068A6" w:rsidP="004068A6">
      <w:pPr>
        <w:spacing w:after="0" w:line="240" w:lineRule="auto"/>
        <w:jc w:val="both"/>
        <w:rPr>
          <w:u w:val="single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="007D2CE2" w:rsidRPr="007D2CE2">
        <w:rPr>
          <w:u w:val="single"/>
        </w:rPr>
        <w:t xml:space="preserve"> </w:t>
      </w:r>
    </w:p>
    <w:p w14:paraId="68E5497F" w14:textId="77777777" w:rsidR="007D2CE2" w:rsidRDefault="007D2CE2" w:rsidP="004068A6">
      <w:pPr>
        <w:spacing w:after="0" w:line="240" w:lineRule="auto"/>
        <w:jc w:val="both"/>
      </w:pPr>
    </w:p>
    <w:p w14:paraId="603AAB14" w14:textId="4564F78A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D2CE2">
        <w:rPr>
          <w:rFonts w:ascii="Times New Roman" w:hAnsi="Times New Roman" w:cs="Times New Roman"/>
          <w:sz w:val="28"/>
          <w:szCs w:val="28"/>
        </w:rPr>
        <w:t>использование разработанных материалов и педагогического опыта в более широком контексте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418493" w14:textId="77777777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A09D" w14:textId="68C95236" w:rsidR="004068A6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 родителей о задачах курса.</w:t>
      </w:r>
    </w:p>
    <w:p w14:paraId="40404733" w14:textId="77777777" w:rsidR="0081099F" w:rsidRDefault="0081099F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83BD7" w14:textId="77777777" w:rsidR="0081099F" w:rsidRDefault="0081099F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28BA9" w14:textId="77777777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29B20" w14:textId="77777777" w:rsidR="007D2CE2" w:rsidRPr="007D2CE2" w:rsidRDefault="004068A6" w:rsidP="007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 по мероприятиям окружного методического объединения учителей </w:t>
      </w:r>
      <w:r w:rsidR="007D2CE2" w:rsidRPr="007D2CE2">
        <w:rPr>
          <w:rFonts w:ascii="Times New Roman" w:hAnsi="Times New Roman" w:cs="Times New Roman"/>
          <w:sz w:val="28"/>
          <w:szCs w:val="28"/>
        </w:rPr>
        <w:t>окружного методического объединения учителей</w:t>
      </w:r>
    </w:p>
    <w:p w14:paraId="727F94EC" w14:textId="7D6786ED" w:rsidR="004068A6" w:rsidRDefault="007D2CE2" w:rsidP="007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CE2">
        <w:rPr>
          <w:rFonts w:ascii="Times New Roman" w:hAnsi="Times New Roman" w:cs="Times New Roman"/>
          <w:sz w:val="28"/>
          <w:szCs w:val="28"/>
        </w:rPr>
        <w:t xml:space="preserve"> музыки и ИЗО, ОРКСЭ, ОДНКНР </w:t>
      </w:r>
      <w:r w:rsidR="004068A6">
        <w:rPr>
          <w:rFonts w:ascii="Times New Roman" w:hAnsi="Times New Roman" w:cs="Times New Roman"/>
          <w:sz w:val="28"/>
          <w:szCs w:val="28"/>
        </w:rPr>
        <w:t xml:space="preserve"> за 2024</w:t>
      </w:r>
      <w:r w:rsidR="00706B03">
        <w:rPr>
          <w:rFonts w:ascii="Times New Roman" w:hAnsi="Times New Roman" w:cs="Times New Roman"/>
          <w:sz w:val="28"/>
          <w:szCs w:val="28"/>
        </w:rPr>
        <w:t>-2025 учебный</w:t>
      </w:r>
      <w:r w:rsidR="004068A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4FF1898" w14:textId="77777777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487"/>
        <w:gridCol w:w="2045"/>
        <w:gridCol w:w="2115"/>
        <w:gridCol w:w="2529"/>
      </w:tblGrid>
      <w:tr w:rsidR="004068A6" w14:paraId="1F159C77" w14:textId="77777777" w:rsidTr="00371AF7">
        <w:tc>
          <w:tcPr>
            <w:tcW w:w="671" w:type="dxa"/>
          </w:tcPr>
          <w:p w14:paraId="5B2CF331" w14:textId="014406DC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7" w:type="dxa"/>
          </w:tcPr>
          <w:p w14:paraId="667A8394" w14:textId="2C1BBDCF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45" w:type="dxa"/>
          </w:tcPr>
          <w:p w14:paraId="0516AA5F" w14:textId="4C6F16BF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15" w:type="dxa"/>
          </w:tcPr>
          <w:p w14:paraId="5192BDAD" w14:textId="343C46CB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29" w:type="dxa"/>
          </w:tcPr>
          <w:p w14:paraId="05837469" w14:textId="748C76B9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4068A6" w14:paraId="5E0E14DE" w14:textId="77777777" w:rsidTr="00371AF7">
        <w:tc>
          <w:tcPr>
            <w:tcW w:w="671" w:type="dxa"/>
          </w:tcPr>
          <w:p w14:paraId="1B203D2D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091C6F37" w14:textId="77777777" w:rsidR="007D2CE2" w:rsidRPr="006C653B" w:rsidRDefault="004068A6" w:rsidP="007D2CE2">
            <w:pP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C653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Заседания ОМО</w:t>
            </w:r>
            <w:r w:rsidR="007D2CE2" w:rsidRPr="006C653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</w:p>
          <w:p w14:paraId="7EB7F2A3" w14:textId="3B9B23C7" w:rsidR="007D2CE2" w:rsidRPr="007D2CE2" w:rsidRDefault="0081099F" w:rsidP="008109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Заседание секции. Тема: «Уроки музыки и ИЗО, ОРКСЭ, ОДНКНР  как условие формирования культурной педагогической среды школы» </w:t>
            </w:r>
          </w:p>
          <w:p w14:paraId="05E275DE" w14:textId="3E8E2C63" w:rsidR="007D2CE2" w:rsidRDefault="0081099F" w:rsidP="008109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Заседание секции. Тема: «Работа с родителями, как важнейшее условие формирования образовательной среды. Связь семьи и школы» </w:t>
            </w:r>
          </w:p>
          <w:p w14:paraId="305E2932" w14:textId="02936F21" w:rsidR="007D2CE2" w:rsidRDefault="0081099F" w:rsidP="006D5EF8">
            <w:pPr>
              <w:pStyle w:val="a4"/>
              <w:numPr>
                <w:ilvl w:val="0"/>
                <w:numId w:val="2"/>
              </w:numPr>
              <w:jc w:val="both"/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Заседания секции. Тема: «Эффективные практики преподавания ОРКСЭ, ОДНКНР, </w:t>
            </w:r>
            <w:proofErr w:type="spellStart"/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>НОСЖ»</w:t>
            </w:r>
            <w:proofErr w:type="spellEnd"/>
            <w:r w:rsidR="007D2CE2">
              <w:t xml:space="preserve"> </w:t>
            </w:r>
          </w:p>
          <w:p w14:paraId="03FB8C7B" w14:textId="6ED72C1A" w:rsidR="004068A6" w:rsidRDefault="0081099F" w:rsidP="0081099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Заседание секции. Тема: «Роль семейных ценностей и традиций в духовно-нравственном становлении личности </w:t>
            </w:r>
            <w:proofErr w:type="spellStart"/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>ребёнка»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CF3C5F8" w14:textId="77777777" w:rsidR="0081099F" w:rsidRPr="0081099F" w:rsidRDefault="0081099F" w:rsidP="0081099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t>Заседание секции. Тема: «Формирование читательской грамотности: технологии, методы, приёмы работы с текстом».</w:t>
            </w:r>
          </w:p>
          <w:p w14:paraId="3ED7A6D0" w14:textId="13B373E4" w:rsidR="007D2CE2" w:rsidRPr="007D2CE2" w:rsidRDefault="0081099F" w:rsidP="0081099F">
            <w:pPr>
              <w:pStyle w:val="a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099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Анализ результативности работы ОМО за год. Перспективы и основные направления деятельности на 2024/2025 учебный год. Профессиональные дефициты, обмен опытом.</w:t>
            </w:r>
          </w:p>
        </w:tc>
        <w:tc>
          <w:tcPr>
            <w:tcW w:w="2045" w:type="dxa"/>
          </w:tcPr>
          <w:p w14:paraId="5D68334F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535BE" w14:textId="5BBA1AB3" w:rsidR="007D2CE2" w:rsidRDefault="0081099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5D81EC92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D96B9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C1073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618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C57EC" w14:textId="54574F4C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5CC35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7CE1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9409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F8F3D" w14:textId="5D459B12" w:rsidR="006C653B" w:rsidRDefault="0081099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7C6DB58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9A40C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73B78" w14:textId="5EA78FD4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9F423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7A686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C4B49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0D284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74DA1" w14:textId="207D2CF9" w:rsidR="007D2CE2" w:rsidRDefault="0081099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 w:rsidR="007D2CE2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  <w:p w14:paraId="434C3453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56472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514D7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8AE1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AF64E" w14:textId="67C680EC" w:rsid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2F487" w14:textId="220FC6C1" w:rsidR="0081099F" w:rsidRDefault="0081099F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BA9230A" w14:textId="77777777" w:rsidR="0081099F" w:rsidRP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8AC02" w14:textId="22B229E0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D37F0" w14:textId="3857C98E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C1E7C" w14:textId="098A42FB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DA9E4" w14:textId="77777777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B7C7A" w14:textId="77777777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31655" w14:textId="77777777" w:rsid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8590C" w14:textId="44BCEE3C" w:rsidR="004068A6" w:rsidRPr="0081099F" w:rsidRDefault="0081099F" w:rsidP="00810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15" w:type="dxa"/>
          </w:tcPr>
          <w:p w14:paraId="6AF9CBC1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75A72" w14:textId="77777777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7805AB24" w14:textId="77777777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68DA120C" w14:textId="2B1ABFA1" w:rsid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3C364460" w14:textId="08E9FC42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C5B93" w14:textId="77777777" w:rsidR="0081099F" w:rsidRDefault="0081099F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1DFD5" w14:textId="77777777" w:rsidR="0081099F" w:rsidRDefault="0081099F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4C885" w14:textId="77777777" w:rsidR="0081099F" w:rsidRDefault="0081099F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D5D80" w14:textId="77777777" w:rsidR="0081099F" w:rsidRDefault="0081099F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49C0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4BF2236A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137F1A3D" w14:textId="391F3DBF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59706171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0AB37" w14:textId="47570ECE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FDE1C" w14:textId="3458B9E1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8C069" w14:textId="77777777" w:rsidR="0081099F" w:rsidRDefault="0081099F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6D60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10CD321F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7F502C8E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41CA3C4C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7FB11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E4E13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5CF626C9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4ADFC12F" w14:textId="6F838E35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32E34242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3789F" w14:textId="5371AAA1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BB55C" w14:textId="3859603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CF6FF" w14:textId="6D2C6662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AC2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386BCE8D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5B609DF5" w14:textId="1ADFB92A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529" w:type="dxa"/>
          </w:tcPr>
          <w:p w14:paraId="0DBDF531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43D6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педагогов;</w:t>
            </w:r>
          </w:p>
          <w:p w14:paraId="0D1DEEE8" w14:textId="18EEC0FB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опытом;</w:t>
            </w:r>
          </w:p>
          <w:p w14:paraId="39C087C6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рост;</w:t>
            </w:r>
          </w:p>
          <w:p w14:paraId="7CD6B6C1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педагогических технологий;</w:t>
            </w:r>
          </w:p>
          <w:p w14:paraId="049C5F3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инновациями;</w:t>
            </w:r>
          </w:p>
          <w:p w14:paraId="10F33A3E" w14:textId="61B0B480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поля педагогического взаимодействия.</w:t>
            </w:r>
          </w:p>
        </w:tc>
      </w:tr>
      <w:tr w:rsidR="006C653B" w14:paraId="5A309E78" w14:textId="77777777" w:rsidTr="00371AF7">
        <w:tc>
          <w:tcPr>
            <w:tcW w:w="671" w:type="dxa"/>
          </w:tcPr>
          <w:p w14:paraId="5D437944" w14:textId="7DFCAE1E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54409C2E" w14:textId="77777777" w:rsidR="00F805BF" w:rsidRDefault="006C653B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F80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8FFFC5" w14:textId="3BA5B9A5" w:rsidR="006C653B" w:rsidRPr="006D5EF8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Региональные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по методическим аспектам преподавания предметов духовно-нравственного направления.</w:t>
            </w:r>
          </w:p>
        </w:tc>
        <w:tc>
          <w:tcPr>
            <w:tcW w:w="2045" w:type="dxa"/>
          </w:tcPr>
          <w:p w14:paraId="2F53E8C8" w14:textId="362147FC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</w:tcPr>
          <w:p w14:paraId="41160DAF" w14:textId="35D35282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  <w:tc>
          <w:tcPr>
            <w:tcW w:w="2529" w:type="dxa"/>
          </w:tcPr>
          <w:p w14:paraId="4319BA9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7CD6E" w14:textId="5FCFB2AD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педагогов; расширение информационного поля.</w:t>
            </w:r>
          </w:p>
        </w:tc>
      </w:tr>
      <w:tr w:rsidR="006C653B" w14:paraId="7A779A04" w14:textId="77777777" w:rsidTr="00371AF7">
        <w:tc>
          <w:tcPr>
            <w:tcW w:w="671" w:type="dxa"/>
          </w:tcPr>
          <w:p w14:paraId="641C7D02" w14:textId="4DB46874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38785F3A" w14:textId="0405B727" w:rsidR="00F805BF" w:rsidRPr="00F805BF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602C3506" w14:textId="77777777" w:rsidR="006C653B" w:rsidRPr="006C653B" w:rsidRDefault="006C653B" w:rsidP="007C4C2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«Православные чтения»</w:t>
            </w:r>
          </w:p>
          <w:p w14:paraId="33F48EBE" w14:textId="764B0E81" w:rsidR="006C653B" w:rsidRPr="006C653B" w:rsidRDefault="006C653B" w:rsidP="00F80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14:paraId="2EEC3A3E" w14:textId="77777777" w:rsidR="006C653B" w:rsidRDefault="006C653B" w:rsidP="007C4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378326A1" w14:textId="77777777" w:rsidR="006C653B" w:rsidRDefault="006C653B" w:rsidP="007C4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4E0C5" w14:textId="0643E8EA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E665185" w14:textId="1E073283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348E4B9E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FC5EC" w14:textId="2C1694EE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E06787B" w14:textId="77777777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потенциала;</w:t>
            </w:r>
          </w:p>
          <w:p w14:paraId="6658DF33" w14:textId="73A1BB96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</w:t>
            </w:r>
          </w:p>
        </w:tc>
      </w:tr>
      <w:tr w:rsidR="006C653B" w14:paraId="53DC6661" w14:textId="77777777" w:rsidTr="00371AF7">
        <w:tc>
          <w:tcPr>
            <w:tcW w:w="671" w:type="dxa"/>
          </w:tcPr>
          <w:p w14:paraId="163C5390" w14:textId="1948D42A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CDF4A46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iCs/>
                <w:sz w:val="28"/>
                <w:szCs w:val="28"/>
              </w:rPr>
              <w:t>Олимпиады</w:t>
            </w:r>
          </w:p>
          <w:p w14:paraId="235E795B" w14:textId="1C142910" w:rsidR="00F805BF" w:rsidRPr="00F805BF" w:rsidRDefault="00F805BF" w:rsidP="00F805B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iCs/>
                <w:sz w:val="28"/>
                <w:szCs w:val="28"/>
              </w:rPr>
              <w:t>Олимпиада по ОПК</w:t>
            </w:r>
          </w:p>
        </w:tc>
        <w:tc>
          <w:tcPr>
            <w:tcW w:w="2045" w:type="dxa"/>
          </w:tcPr>
          <w:p w14:paraId="18EACE4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25AD1" w14:textId="02F743B9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15" w:type="dxa"/>
          </w:tcPr>
          <w:p w14:paraId="795C362A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2FE10" w14:textId="62C9FC08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529" w:type="dxa"/>
          </w:tcPr>
          <w:p w14:paraId="6578F635" w14:textId="77777777" w:rsidR="00F805BF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потенциала;</w:t>
            </w:r>
          </w:p>
          <w:p w14:paraId="67196249" w14:textId="6C8A4C9B" w:rsidR="006C653B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</w:t>
            </w:r>
          </w:p>
        </w:tc>
      </w:tr>
      <w:tr w:rsidR="006C653B" w14:paraId="5CDFD966" w14:textId="77777777" w:rsidTr="00371AF7">
        <w:tc>
          <w:tcPr>
            <w:tcW w:w="671" w:type="dxa"/>
          </w:tcPr>
          <w:p w14:paraId="49508B9A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96B93AE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2F08E0" w14:textId="4697A4F3" w:rsidR="006C653B" w:rsidRDefault="0081099F" w:rsidP="008109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«Оценка достижений по курсу ОРКСЭ и ОДНКНР. Итоги реализации курса ОРКСЭ и ОДНКНР как механизм реализации концепции духовно-нравственного воспитания»</w:t>
            </w:r>
            <w:r w:rsidR="006C653B"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2087028" w14:textId="505598E8" w:rsidR="006C653B" w:rsidRPr="006D5EF8" w:rsidRDefault="0081099F" w:rsidP="008109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9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Научно-методический </w:t>
            </w:r>
            <w:r w:rsidRPr="008109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семинар учителей «Приёмы оценивания на уроках </w:t>
            </w:r>
            <w:proofErr w:type="spellStart"/>
            <w:r w:rsidRPr="008109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ОРКСЭ»</w:t>
            </w:r>
            <w:proofErr w:type="spellEnd"/>
            <w:r w:rsidRPr="006D5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14:paraId="0711156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01D61" w14:textId="2D2DB1EA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653B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6408C88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130B1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5CDBF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2CAE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E50A4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865D0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6CC49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7B955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D96D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BED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386E0" w14:textId="2D3E12F1" w:rsidR="00F805BF" w:rsidRDefault="00741A9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F805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15" w:type="dxa"/>
          </w:tcPr>
          <w:p w14:paraId="5019F8C5" w14:textId="77D0B4BF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9E602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27699DB7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5DF1DC5C" w14:textId="77777777" w:rsidR="006C653B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229F8C91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53AA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69B6B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5189B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DF01D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17867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4E89A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5AEC8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4F8EFAEF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Солодова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1CB2EAF1" w14:textId="3B3D7938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529" w:type="dxa"/>
          </w:tcPr>
          <w:p w14:paraId="77692253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B1036" w14:textId="77777777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опытом;</w:t>
            </w:r>
          </w:p>
          <w:p w14:paraId="43F2A1F7" w14:textId="60CDF5E0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методических вопросов;</w:t>
            </w:r>
          </w:p>
          <w:p w14:paraId="0F697CA7" w14:textId="585E6E76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документации.</w:t>
            </w:r>
          </w:p>
        </w:tc>
      </w:tr>
      <w:tr w:rsidR="00371AF7" w14:paraId="0BB959A2" w14:textId="77777777" w:rsidTr="001A37F0">
        <w:tc>
          <w:tcPr>
            <w:tcW w:w="671" w:type="dxa"/>
          </w:tcPr>
          <w:p w14:paraId="12A409E1" w14:textId="4E3C4DFB" w:rsidR="00371AF7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3A1BBED3" w14:textId="0CC0B8C3" w:rsidR="00371AF7" w:rsidRPr="006D5EF8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6689" w:type="dxa"/>
            <w:gridSpan w:val="3"/>
          </w:tcPr>
          <w:p w14:paraId="6ED8BC36" w14:textId="098FE124" w:rsidR="00371AF7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</w:tbl>
    <w:p w14:paraId="653C9BEB" w14:textId="6119E12B" w:rsidR="00303679" w:rsidRDefault="00303679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E57DEEF" w14:textId="7EAE870A" w:rsidR="00D17AA8" w:rsidRPr="00741A97" w:rsidRDefault="00D17AA8" w:rsidP="00D17A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41A97">
        <w:rPr>
          <w:rFonts w:ascii="Times New Roman" w:hAnsi="Times New Roman" w:cs="Times New Roman"/>
          <w:sz w:val="28"/>
          <w:szCs w:val="28"/>
          <w:u w:val="single"/>
        </w:rPr>
        <w:t>Основны</w:t>
      </w:r>
      <w:r w:rsidRPr="00741A97">
        <w:rPr>
          <w:rFonts w:ascii="Times New Roman" w:hAnsi="Times New Roman" w:cs="Times New Roman"/>
          <w:sz w:val="28"/>
          <w:szCs w:val="28"/>
          <w:u w:val="single"/>
        </w:rPr>
        <w:t>е  направления и  формы работы:</w:t>
      </w:r>
    </w:p>
    <w:p w14:paraId="5C102E7F" w14:textId="77777777" w:rsidR="00D17AA8" w:rsidRPr="00D17AA8" w:rsidRDefault="00D17AA8" w:rsidP="00D17AA8">
      <w:pPr>
        <w:rPr>
          <w:rFonts w:ascii="Times New Roman" w:hAnsi="Times New Roman" w:cs="Times New Roman"/>
          <w:sz w:val="28"/>
          <w:szCs w:val="28"/>
        </w:rPr>
      </w:pPr>
      <w:r w:rsidRPr="00D17AA8">
        <w:rPr>
          <w:rFonts w:ascii="Times New Roman" w:hAnsi="Times New Roman" w:cs="Times New Roman"/>
          <w:sz w:val="28"/>
          <w:szCs w:val="28"/>
        </w:rPr>
        <w:t>1.</w:t>
      </w:r>
      <w:r w:rsidRPr="00D17AA8">
        <w:rPr>
          <w:rFonts w:ascii="Times New Roman" w:hAnsi="Times New Roman" w:cs="Times New Roman"/>
          <w:sz w:val="28"/>
          <w:szCs w:val="28"/>
        </w:rPr>
        <w:tab/>
        <w:t>Изучение  нормативно-правовых  документов.</w:t>
      </w:r>
    </w:p>
    <w:p w14:paraId="73D49666" w14:textId="77777777" w:rsidR="00D17AA8" w:rsidRPr="00D17AA8" w:rsidRDefault="00D17AA8" w:rsidP="00D17AA8">
      <w:pPr>
        <w:rPr>
          <w:rFonts w:ascii="Times New Roman" w:hAnsi="Times New Roman" w:cs="Times New Roman"/>
          <w:sz w:val="28"/>
          <w:szCs w:val="28"/>
        </w:rPr>
      </w:pPr>
      <w:r w:rsidRPr="00D17AA8">
        <w:rPr>
          <w:rFonts w:ascii="Times New Roman" w:hAnsi="Times New Roman" w:cs="Times New Roman"/>
          <w:sz w:val="28"/>
          <w:szCs w:val="28"/>
        </w:rPr>
        <w:t>2.</w:t>
      </w:r>
      <w:r w:rsidRPr="00D17AA8">
        <w:rPr>
          <w:rFonts w:ascii="Times New Roman" w:hAnsi="Times New Roman" w:cs="Times New Roman"/>
          <w:sz w:val="28"/>
          <w:szCs w:val="28"/>
        </w:rPr>
        <w:tab/>
        <w:t>Изучение трудных    разделов  и  тем  программы.</w:t>
      </w:r>
    </w:p>
    <w:p w14:paraId="3D9AC635" w14:textId="77777777" w:rsidR="00D17AA8" w:rsidRPr="00D17AA8" w:rsidRDefault="00D17AA8" w:rsidP="00D17AA8">
      <w:pPr>
        <w:rPr>
          <w:rFonts w:ascii="Times New Roman" w:hAnsi="Times New Roman" w:cs="Times New Roman"/>
          <w:sz w:val="28"/>
          <w:szCs w:val="28"/>
        </w:rPr>
      </w:pPr>
      <w:r w:rsidRPr="00D17AA8">
        <w:rPr>
          <w:rFonts w:ascii="Times New Roman" w:hAnsi="Times New Roman" w:cs="Times New Roman"/>
          <w:sz w:val="28"/>
          <w:szCs w:val="28"/>
        </w:rPr>
        <w:t>3.</w:t>
      </w:r>
      <w:r w:rsidRPr="00D17AA8">
        <w:rPr>
          <w:rFonts w:ascii="Times New Roman" w:hAnsi="Times New Roman" w:cs="Times New Roman"/>
          <w:sz w:val="28"/>
          <w:szCs w:val="28"/>
        </w:rPr>
        <w:tab/>
        <w:t>Организация работы  по  изучению  и  распространению  передового  педагогического  опыта.</w:t>
      </w:r>
    </w:p>
    <w:p w14:paraId="75B2C288" w14:textId="77777777" w:rsidR="00D17AA8" w:rsidRPr="00D17AA8" w:rsidRDefault="00D17AA8" w:rsidP="00D17AA8">
      <w:pPr>
        <w:rPr>
          <w:rFonts w:ascii="Times New Roman" w:hAnsi="Times New Roman" w:cs="Times New Roman"/>
          <w:sz w:val="28"/>
          <w:szCs w:val="28"/>
        </w:rPr>
      </w:pPr>
      <w:r w:rsidRPr="00D17AA8">
        <w:rPr>
          <w:rFonts w:ascii="Times New Roman" w:hAnsi="Times New Roman" w:cs="Times New Roman"/>
          <w:sz w:val="28"/>
          <w:szCs w:val="28"/>
        </w:rPr>
        <w:t>4.</w:t>
      </w:r>
      <w:r w:rsidRPr="00D17AA8">
        <w:rPr>
          <w:rFonts w:ascii="Times New Roman" w:hAnsi="Times New Roman" w:cs="Times New Roman"/>
          <w:sz w:val="28"/>
          <w:szCs w:val="28"/>
        </w:rPr>
        <w:tab/>
        <w:t>Организация  целевых  взаимных  посещений  и  открытых  уроков.</w:t>
      </w:r>
    </w:p>
    <w:p w14:paraId="65DDCF18" w14:textId="77777777" w:rsidR="00D17AA8" w:rsidRPr="00D17AA8" w:rsidRDefault="00D17AA8" w:rsidP="00D17AA8">
      <w:pPr>
        <w:rPr>
          <w:rFonts w:ascii="Times New Roman" w:hAnsi="Times New Roman" w:cs="Times New Roman"/>
          <w:sz w:val="28"/>
          <w:szCs w:val="28"/>
        </w:rPr>
      </w:pPr>
      <w:r w:rsidRPr="00D17AA8">
        <w:rPr>
          <w:rFonts w:ascii="Times New Roman" w:hAnsi="Times New Roman" w:cs="Times New Roman"/>
          <w:sz w:val="28"/>
          <w:szCs w:val="28"/>
        </w:rPr>
        <w:t>5.</w:t>
      </w:r>
      <w:r w:rsidRPr="00D17AA8">
        <w:rPr>
          <w:rFonts w:ascii="Times New Roman" w:hAnsi="Times New Roman" w:cs="Times New Roman"/>
          <w:sz w:val="28"/>
          <w:szCs w:val="28"/>
        </w:rPr>
        <w:tab/>
        <w:t>Разработка  рекомендаций, памяток, наглядных  пособий.</w:t>
      </w:r>
    </w:p>
    <w:p w14:paraId="51E013C9" w14:textId="1EA79AD9" w:rsidR="00D17AA8" w:rsidRPr="00D17AA8" w:rsidRDefault="00741A97" w:rsidP="00741A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7AA8" w:rsidRPr="00D17AA8">
        <w:rPr>
          <w:rFonts w:ascii="Times New Roman" w:hAnsi="Times New Roman" w:cs="Times New Roman"/>
          <w:sz w:val="28"/>
          <w:szCs w:val="28"/>
        </w:rPr>
        <w:t>.</w:t>
      </w:r>
      <w:r w:rsidR="00D17AA8" w:rsidRPr="00D17AA8">
        <w:rPr>
          <w:rFonts w:ascii="Times New Roman" w:hAnsi="Times New Roman" w:cs="Times New Roman"/>
          <w:sz w:val="28"/>
          <w:szCs w:val="28"/>
        </w:rPr>
        <w:tab/>
        <w:t>Изучение  и ознакомление  с  новинками  методической литературы  и  научными  изданиями.</w:t>
      </w:r>
    </w:p>
    <w:p w14:paraId="1C63DE70" w14:textId="66703B3D" w:rsidR="00D17AA8" w:rsidRPr="00D17AA8" w:rsidRDefault="00741A97" w:rsidP="00741A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AA8" w:rsidRPr="00D17AA8">
        <w:rPr>
          <w:rFonts w:ascii="Times New Roman" w:hAnsi="Times New Roman" w:cs="Times New Roman"/>
          <w:sz w:val="28"/>
          <w:szCs w:val="28"/>
        </w:rPr>
        <w:t>.</w:t>
      </w:r>
      <w:r w:rsidR="00D17AA8" w:rsidRPr="00D17AA8">
        <w:rPr>
          <w:rFonts w:ascii="Times New Roman" w:hAnsi="Times New Roman" w:cs="Times New Roman"/>
          <w:sz w:val="28"/>
          <w:szCs w:val="28"/>
        </w:rPr>
        <w:tab/>
        <w:t>Повышение  квалификации  через  систему  курсов  повышения  квалификации, передача  опыта  коллегам.</w:t>
      </w:r>
    </w:p>
    <w:p w14:paraId="3E592F0D" w14:textId="54829811" w:rsidR="00D17AA8" w:rsidRPr="00D17AA8" w:rsidRDefault="00741A97" w:rsidP="00741A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17AA8" w:rsidRPr="00D17AA8">
        <w:rPr>
          <w:rFonts w:ascii="Times New Roman" w:hAnsi="Times New Roman" w:cs="Times New Roman"/>
          <w:sz w:val="28"/>
          <w:szCs w:val="28"/>
        </w:rPr>
        <w:t>.</w:t>
      </w:r>
      <w:r w:rsidR="00D17AA8" w:rsidRPr="00D17AA8">
        <w:rPr>
          <w:rFonts w:ascii="Times New Roman" w:hAnsi="Times New Roman" w:cs="Times New Roman"/>
          <w:sz w:val="28"/>
          <w:szCs w:val="28"/>
        </w:rPr>
        <w:tab/>
        <w:t>Участие  в   конкурсах  профессиональн</w:t>
      </w:r>
      <w:r>
        <w:rPr>
          <w:rFonts w:ascii="Times New Roman" w:hAnsi="Times New Roman" w:cs="Times New Roman"/>
          <w:sz w:val="28"/>
          <w:szCs w:val="28"/>
        </w:rPr>
        <w:t>ого  мастерства  муниципального и</w:t>
      </w:r>
      <w:r w:rsidR="00D17AA8" w:rsidRPr="00D17AA8">
        <w:rPr>
          <w:rFonts w:ascii="Times New Roman" w:hAnsi="Times New Roman" w:cs="Times New Roman"/>
          <w:sz w:val="28"/>
          <w:szCs w:val="28"/>
        </w:rPr>
        <w:t xml:space="preserve"> регионального  уровней.</w:t>
      </w:r>
    </w:p>
    <w:p w14:paraId="38E022B0" w14:textId="099F9248" w:rsidR="00303679" w:rsidRDefault="00303679" w:rsidP="00741A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495ABA" w14:textId="77777777" w:rsidR="00303679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679">
        <w:rPr>
          <w:rFonts w:ascii="Times New Roman" w:hAnsi="Times New Roman" w:cs="Times New Roman"/>
          <w:sz w:val="28"/>
          <w:szCs w:val="28"/>
        </w:rPr>
        <w:t>Бяшарова</w:t>
      </w:r>
      <w:proofErr w:type="spellEnd"/>
      <w:r w:rsidRPr="00303679">
        <w:rPr>
          <w:rFonts w:ascii="Times New Roman" w:hAnsi="Times New Roman" w:cs="Times New Roman"/>
          <w:sz w:val="28"/>
          <w:szCs w:val="28"/>
        </w:rPr>
        <w:t xml:space="preserve"> Наталья Николаевна, </w:t>
      </w:r>
    </w:p>
    <w:p w14:paraId="102A78C0" w14:textId="77777777" w:rsidR="00303679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r w:rsidRPr="00303679">
        <w:rPr>
          <w:rFonts w:ascii="Times New Roman" w:hAnsi="Times New Roman" w:cs="Times New Roman"/>
          <w:sz w:val="28"/>
          <w:szCs w:val="28"/>
        </w:rPr>
        <w:t xml:space="preserve">председатель  окружного методического объединения, </w:t>
      </w:r>
    </w:p>
    <w:p w14:paraId="49BB8D8D" w14:textId="453770FE" w:rsidR="004068A6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r w:rsidRPr="00303679">
        <w:rPr>
          <w:rFonts w:ascii="Times New Roman" w:hAnsi="Times New Roman" w:cs="Times New Roman"/>
          <w:sz w:val="28"/>
          <w:szCs w:val="28"/>
        </w:rPr>
        <w:t xml:space="preserve">учитель начальных классов ГБОУ СОШ </w:t>
      </w:r>
      <w:proofErr w:type="gramStart"/>
      <w:r w:rsidRPr="003036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36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679">
        <w:rPr>
          <w:rFonts w:ascii="Times New Roman" w:hAnsi="Times New Roman" w:cs="Times New Roman"/>
          <w:sz w:val="28"/>
          <w:szCs w:val="28"/>
        </w:rPr>
        <w:t>Утёвка</w:t>
      </w:r>
      <w:proofErr w:type="spellEnd"/>
      <w:r w:rsidR="00A27CFA">
        <w:rPr>
          <w:rFonts w:ascii="Times New Roman" w:hAnsi="Times New Roman" w:cs="Times New Roman"/>
          <w:sz w:val="28"/>
          <w:szCs w:val="28"/>
        </w:rPr>
        <w:t>.</w:t>
      </w:r>
      <w:r w:rsidRPr="00303679">
        <w:rPr>
          <w:rFonts w:ascii="Times New Roman" w:hAnsi="Times New Roman" w:cs="Times New Roman"/>
          <w:sz w:val="28"/>
          <w:szCs w:val="28"/>
        </w:rPr>
        <w:br/>
      </w:r>
    </w:p>
    <w:sectPr w:rsidR="004068A6" w:rsidRPr="00303679" w:rsidSect="004068A6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6C90"/>
    <w:multiLevelType w:val="hybridMultilevel"/>
    <w:tmpl w:val="E1481978"/>
    <w:lvl w:ilvl="0" w:tplc="4AB8E3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466"/>
    <w:multiLevelType w:val="hybridMultilevel"/>
    <w:tmpl w:val="5BF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13F5C"/>
    <w:multiLevelType w:val="hybridMultilevel"/>
    <w:tmpl w:val="B598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365C"/>
    <w:multiLevelType w:val="hybridMultilevel"/>
    <w:tmpl w:val="BC86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2BA8"/>
    <w:multiLevelType w:val="hybridMultilevel"/>
    <w:tmpl w:val="DF6E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D"/>
    <w:rsid w:val="000C5D8D"/>
    <w:rsid w:val="001855B0"/>
    <w:rsid w:val="00294FC7"/>
    <w:rsid w:val="00303679"/>
    <w:rsid w:val="00371AF7"/>
    <w:rsid w:val="003A0D03"/>
    <w:rsid w:val="004068A6"/>
    <w:rsid w:val="0046169D"/>
    <w:rsid w:val="00577E1C"/>
    <w:rsid w:val="006C653B"/>
    <w:rsid w:val="006D5EF8"/>
    <w:rsid w:val="00706B03"/>
    <w:rsid w:val="00741A97"/>
    <w:rsid w:val="0078565E"/>
    <w:rsid w:val="007D2CE2"/>
    <w:rsid w:val="0081099F"/>
    <w:rsid w:val="008D67E0"/>
    <w:rsid w:val="00A27CFA"/>
    <w:rsid w:val="00A64BC9"/>
    <w:rsid w:val="00B734EF"/>
    <w:rsid w:val="00D17AA8"/>
    <w:rsid w:val="00DC36F8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12</cp:revision>
  <dcterms:created xsi:type="dcterms:W3CDTF">2024-09-17T07:12:00Z</dcterms:created>
  <dcterms:modified xsi:type="dcterms:W3CDTF">2025-11-25T11:07:00Z</dcterms:modified>
</cp:coreProperties>
</file>