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578E7" w14:textId="338116AE" w:rsidR="008E59CC" w:rsidRPr="008E59CC" w:rsidRDefault="008E59CC" w:rsidP="008E59CC">
      <w:pPr>
        <w:pStyle w:val="a3"/>
        <w:spacing w:before="0" w:beforeAutospacing="0" w:after="0" w:afterAutospacing="0" w:line="360" w:lineRule="auto"/>
        <w:ind w:left="1134" w:right="1134"/>
        <w:jc w:val="center"/>
        <w:rPr>
          <w:rFonts w:eastAsia="Petrona Bold"/>
          <w:i/>
          <w:iCs/>
          <w:color w:val="000000"/>
          <w:kern w:val="24"/>
          <w:sz w:val="28"/>
          <w:szCs w:val="28"/>
        </w:rPr>
      </w:pPr>
      <w:r w:rsidRPr="008E59CC">
        <w:rPr>
          <w:color w:val="1A1A1A"/>
          <w:shd w:val="clear" w:color="auto" w:fill="FFFFFF"/>
        </w:rPr>
        <w:t>Секция: «Гражданско-патриотическое воспитание».</w:t>
      </w:r>
      <w:r w:rsidRPr="008E59CC">
        <w:rPr>
          <w:rFonts w:eastAsia="Petrona Bold"/>
          <w:i/>
          <w:iCs/>
          <w:color w:val="000000"/>
          <w:kern w:val="24"/>
          <w:sz w:val="28"/>
          <w:szCs w:val="28"/>
        </w:rPr>
        <w:t xml:space="preserve"> </w:t>
      </w:r>
    </w:p>
    <w:p w14:paraId="6CBA397F" w14:textId="77777777" w:rsidR="008E59CC" w:rsidRDefault="006E626E" w:rsidP="008E59CC">
      <w:pPr>
        <w:pStyle w:val="a3"/>
        <w:spacing w:before="0" w:beforeAutospacing="0" w:after="0" w:afterAutospacing="0" w:line="360" w:lineRule="auto"/>
        <w:ind w:left="1134" w:right="1134"/>
        <w:jc w:val="center"/>
        <w:rPr>
          <w:rFonts w:eastAsia="Petrona Bold"/>
          <w:i/>
          <w:iCs/>
          <w:color w:val="000000"/>
          <w:kern w:val="24"/>
        </w:rPr>
      </w:pPr>
      <w:r w:rsidRPr="0064249B">
        <w:rPr>
          <w:rFonts w:eastAsia="Petrona Bold"/>
          <w:i/>
          <w:iCs/>
          <w:color w:val="000000"/>
          <w:kern w:val="24"/>
        </w:rPr>
        <w:t>«Гражданско- патриотическое воспитание детей старшего дошкольного возраста с ТНР(ОНР2-3ур)</w:t>
      </w:r>
    </w:p>
    <w:p w14:paraId="1439AFCD" w14:textId="7D1294F6" w:rsidR="006E626E" w:rsidRPr="0064249B" w:rsidRDefault="006E626E" w:rsidP="008E59CC">
      <w:pPr>
        <w:pStyle w:val="a3"/>
        <w:spacing w:before="0" w:beforeAutospacing="0" w:after="0" w:afterAutospacing="0" w:line="360" w:lineRule="auto"/>
        <w:ind w:left="1134" w:right="1134"/>
        <w:jc w:val="center"/>
      </w:pPr>
      <w:r w:rsidRPr="0064249B">
        <w:rPr>
          <w:rFonts w:eastAsia="Petrona Bold"/>
          <w:i/>
          <w:iCs/>
          <w:color w:val="000000"/>
          <w:kern w:val="24"/>
        </w:rPr>
        <w:t xml:space="preserve"> через </w:t>
      </w:r>
      <w:r w:rsidR="008E59CC">
        <w:rPr>
          <w:rFonts w:eastAsia="Petrona Bold"/>
          <w:i/>
          <w:iCs/>
          <w:color w:val="000000"/>
          <w:kern w:val="24"/>
        </w:rPr>
        <w:t xml:space="preserve">использование </w:t>
      </w:r>
      <w:r w:rsidRPr="0064249B">
        <w:rPr>
          <w:rFonts w:eastAsia="Petrona Bold"/>
          <w:i/>
          <w:iCs/>
          <w:color w:val="000000"/>
          <w:kern w:val="24"/>
        </w:rPr>
        <w:t>музейны</w:t>
      </w:r>
      <w:r w:rsidR="008E59CC">
        <w:rPr>
          <w:rFonts w:eastAsia="Petrona Bold"/>
          <w:i/>
          <w:iCs/>
          <w:color w:val="000000"/>
          <w:kern w:val="24"/>
        </w:rPr>
        <w:t>х</w:t>
      </w:r>
      <w:r w:rsidRPr="0064249B">
        <w:rPr>
          <w:rFonts w:eastAsia="Petrona Bold"/>
          <w:i/>
          <w:iCs/>
          <w:color w:val="000000"/>
          <w:kern w:val="24"/>
        </w:rPr>
        <w:t xml:space="preserve"> технологи</w:t>
      </w:r>
      <w:r w:rsidR="008E59CC">
        <w:rPr>
          <w:rFonts w:eastAsia="Petrona Bold"/>
          <w:i/>
          <w:iCs/>
          <w:color w:val="000000"/>
          <w:kern w:val="24"/>
        </w:rPr>
        <w:t>й</w:t>
      </w:r>
      <w:r w:rsidRPr="0064249B">
        <w:rPr>
          <w:rFonts w:eastAsia="Petrona Bold"/>
          <w:i/>
          <w:iCs/>
          <w:color w:val="000000"/>
          <w:kern w:val="24"/>
        </w:rPr>
        <w:t>»</w:t>
      </w:r>
    </w:p>
    <w:p w14:paraId="45E3AEBC" w14:textId="0059400A" w:rsidR="006E626E" w:rsidRPr="0064249B" w:rsidRDefault="006E626E" w:rsidP="008E59CC">
      <w:pPr>
        <w:pStyle w:val="a3"/>
        <w:spacing w:before="0" w:beforeAutospacing="0" w:after="0" w:afterAutospacing="0" w:line="360" w:lineRule="auto"/>
        <w:ind w:left="1134" w:right="1134"/>
        <w:jc w:val="center"/>
      </w:pPr>
      <w:r w:rsidRPr="0064249B">
        <w:rPr>
          <w:rFonts w:eastAsia="Petrona Bold"/>
          <w:i/>
          <w:iCs/>
          <w:color w:val="000000"/>
          <w:kern w:val="24"/>
        </w:rPr>
        <w:t>Леонтьева Елена Викторовна,</w:t>
      </w:r>
      <w:r w:rsidR="008E59CC">
        <w:rPr>
          <w:rFonts w:eastAsia="Petrona Bold"/>
          <w:i/>
          <w:iCs/>
          <w:color w:val="000000"/>
          <w:kern w:val="24"/>
        </w:rPr>
        <w:t xml:space="preserve"> </w:t>
      </w:r>
      <w:r w:rsidRPr="0064249B">
        <w:rPr>
          <w:rFonts w:eastAsia="Petrona Bold"/>
          <w:i/>
          <w:iCs/>
          <w:color w:val="000000"/>
          <w:kern w:val="24"/>
        </w:rPr>
        <w:t>учитель-логопед</w:t>
      </w:r>
    </w:p>
    <w:p w14:paraId="56A158B5" w14:textId="7AFA81A4" w:rsidR="006E626E" w:rsidRPr="0064249B" w:rsidRDefault="006E626E" w:rsidP="008E59CC">
      <w:pPr>
        <w:pStyle w:val="a3"/>
        <w:spacing w:before="0" w:beforeAutospacing="0" w:after="0" w:afterAutospacing="0" w:line="360" w:lineRule="auto"/>
        <w:ind w:left="1134" w:right="1134"/>
        <w:jc w:val="center"/>
      </w:pPr>
      <w:r w:rsidRPr="0064249B">
        <w:rPr>
          <w:rFonts w:eastAsia="Petrona Bold"/>
          <w:i/>
          <w:iCs/>
          <w:color w:val="000000"/>
          <w:kern w:val="24"/>
        </w:rPr>
        <w:t>Рогова Ирина Николаевна,</w:t>
      </w:r>
      <w:r w:rsidR="008E59CC">
        <w:rPr>
          <w:rFonts w:eastAsia="Petrona Bold"/>
          <w:i/>
          <w:iCs/>
          <w:color w:val="000000"/>
          <w:kern w:val="24"/>
        </w:rPr>
        <w:t xml:space="preserve"> </w:t>
      </w:r>
      <w:r w:rsidRPr="0064249B">
        <w:rPr>
          <w:rFonts w:eastAsia="Petrona Bold"/>
          <w:i/>
          <w:iCs/>
          <w:color w:val="000000"/>
          <w:kern w:val="24"/>
        </w:rPr>
        <w:t>воспитатель</w:t>
      </w:r>
    </w:p>
    <w:p w14:paraId="353923E1" w14:textId="774C71C1" w:rsidR="006E626E" w:rsidRPr="0064249B" w:rsidRDefault="006E626E" w:rsidP="008E59CC">
      <w:pPr>
        <w:pStyle w:val="a3"/>
        <w:spacing w:before="0" w:beforeAutospacing="0" w:after="0" w:afterAutospacing="0" w:line="360" w:lineRule="auto"/>
        <w:ind w:left="1134" w:right="1134"/>
        <w:jc w:val="center"/>
      </w:pPr>
      <w:proofErr w:type="spellStart"/>
      <w:r w:rsidRPr="0064249B">
        <w:rPr>
          <w:rFonts w:eastAsia="Petrona Bold"/>
          <w:i/>
          <w:iCs/>
          <w:color w:val="000000"/>
          <w:kern w:val="24"/>
        </w:rPr>
        <w:t>Гомолина</w:t>
      </w:r>
      <w:proofErr w:type="spellEnd"/>
      <w:r w:rsidRPr="0064249B">
        <w:rPr>
          <w:rFonts w:eastAsia="Petrona Bold"/>
          <w:i/>
          <w:iCs/>
          <w:color w:val="000000"/>
          <w:kern w:val="24"/>
        </w:rPr>
        <w:t xml:space="preserve"> Елена Николаевна,</w:t>
      </w:r>
      <w:r w:rsidR="008E59CC">
        <w:rPr>
          <w:rFonts w:eastAsia="Petrona Bold"/>
          <w:i/>
          <w:iCs/>
          <w:color w:val="000000"/>
          <w:kern w:val="24"/>
        </w:rPr>
        <w:t xml:space="preserve"> </w:t>
      </w:r>
      <w:r w:rsidR="0064249B" w:rsidRPr="0064249B">
        <w:rPr>
          <w:rFonts w:eastAsia="Petrona Bold"/>
          <w:i/>
          <w:iCs/>
          <w:color w:val="000000"/>
          <w:kern w:val="24"/>
        </w:rPr>
        <w:t>в</w:t>
      </w:r>
      <w:r w:rsidRPr="0064249B">
        <w:rPr>
          <w:rFonts w:eastAsia="Petrona Bold"/>
          <w:i/>
          <w:iCs/>
          <w:color w:val="000000"/>
          <w:kern w:val="24"/>
        </w:rPr>
        <w:t>оспитатель</w:t>
      </w:r>
    </w:p>
    <w:p w14:paraId="4C0A79A1" w14:textId="77777777" w:rsidR="0064249B" w:rsidRPr="0064249B" w:rsidRDefault="0064249B" w:rsidP="008E59CC">
      <w:pPr>
        <w:pStyle w:val="a3"/>
        <w:spacing w:before="0" w:beforeAutospacing="0" w:after="0" w:afterAutospacing="0" w:line="360" w:lineRule="auto"/>
        <w:ind w:left="1134" w:right="1134"/>
        <w:jc w:val="center"/>
        <w:rPr>
          <w:rFonts w:eastAsiaTheme="minorEastAsia"/>
          <w:color w:val="000000" w:themeColor="text1"/>
          <w:kern w:val="24"/>
        </w:rPr>
      </w:pPr>
      <w:r w:rsidRPr="0064249B">
        <w:rPr>
          <w:rFonts w:eastAsiaTheme="minorEastAsia"/>
          <w:color w:val="000000" w:themeColor="text1"/>
          <w:kern w:val="24"/>
        </w:rPr>
        <w:t xml:space="preserve">структурного подразделения государственного бюджетного </w:t>
      </w:r>
      <w:proofErr w:type="gramStart"/>
      <w:r w:rsidRPr="0064249B">
        <w:rPr>
          <w:rFonts w:eastAsiaTheme="minorEastAsia"/>
          <w:color w:val="000000" w:themeColor="text1"/>
          <w:kern w:val="24"/>
        </w:rPr>
        <w:t>общеобразовательного  учреждения</w:t>
      </w:r>
      <w:proofErr w:type="gramEnd"/>
      <w:r w:rsidRPr="0064249B">
        <w:rPr>
          <w:rFonts w:eastAsiaTheme="minorEastAsia"/>
          <w:color w:val="000000" w:themeColor="text1"/>
          <w:kern w:val="24"/>
        </w:rPr>
        <w:t xml:space="preserve">  Самарской  области  средней  общеобразовательной  школы  «Образовательный  центр»  имени  Героя Советского  Союза  Ваничкина  Ивана  Дмитриевича с.  </w:t>
      </w:r>
      <w:proofErr w:type="gramStart"/>
      <w:r w:rsidRPr="0064249B">
        <w:rPr>
          <w:rFonts w:eastAsiaTheme="minorEastAsia"/>
          <w:color w:val="000000" w:themeColor="text1"/>
          <w:kern w:val="24"/>
        </w:rPr>
        <w:t>Алексеевка  муниципального</w:t>
      </w:r>
      <w:proofErr w:type="gramEnd"/>
      <w:r w:rsidRPr="0064249B">
        <w:rPr>
          <w:rFonts w:eastAsiaTheme="minorEastAsia"/>
          <w:color w:val="000000" w:themeColor="text1"/>
          <w:kern w:val="24"/>
        </w:rPr>
        <w:t xml:space="preserve">  района  Алексеевский  Самарской  области  -   детского сада «Солнышко»</w:t>
      </w:r>
    </w:p>
    <w:p w14:paraId="25C8D67B" w14:textId="48E8E789" w:rsidR="0064249B" w:rsidRDefault="0064249B" w:rsidP="008E59CC">
      <w:pPr>
        <w:pStyle w:val="a3"/>
        <w:spacing w:before="0" w:beforeAutospacing="0" w:after="0" w:afterAutospacing="0" w:line="360" w:lineRule="auto"/>
        <w:ind w:left="1134" w:right="1134"/>
        <w:jc w:val="center"/>
        <w:rPr>
          <w:rFonts w:eastAsiaTheme="minorEastAsia"/>
          <w:color w:val="000000" w:themeColor="text1"/>
          <w:kern w:val="24"/>
        </w:rPr>
      </w:pPr>
      <w:r w:rsidRPr="0064249B">
        <w:rPr>
          <w:rFonts w:eastAsiaTheme="minorEastAsia"/>
          <w:color w:val="000000" w:themeColor="text1"/>
          <w:kern w:val="24"/>
        </w:rPr>
        <w:t>(Детский сад «</w:t>
      </w:r>
      <w:proofErr w:type="spellStart"/>
      <w:proofErr w:type="gramStart"/>
      <w:r w:rsidRPr="0064249B">
        <w:rPr>
          <w:rFonts w:eastAsiaTheme="minorEastAsia"/>
          <w:color w:val="000000" w:themeColor="text1"/>
          <w:kern w:val="24"/>
        </w:rPr>
        <w:t>Солнышко»с</w:t>
      </w:r>
      <w:proofErr w:type="spellEnd"/>
      <w:proofErr w:type="gramEnd"/>
      <w:r w:rsidRPr="0064249B">
        <w:rPr>
          <w:rFonts w:eastAsiaTheme="minorEastAsia"/>
          <w:color w:val="000000" w:themeColor="text1"/>
          <w:kern w:val="24"/>
        </w:rPr>
        <w:t xml:space="preserve"> .Алексеевка(ГБОУ СОШ </w:t>
      </w:r>
      <w:proofErr w:type="spellStart"/>
      <w:r w:rsidRPr="0064249B">
        <w:rPr>
          <w:rFonts w:eastAsiaTheme="minorEastAsia"/>
          <w:color w:val="000000" w:themeColor="text1"/>
          <w:kern w:val="24"/>
        </w:rPr>
        <w:t>с.Алексеевка</w:t>
      </w:r>
      <w:proofErr w:type="spellEnd"/>
      <w:r w:rsidRPr="0064249B">
        <w:rPr>
          <w:rFonts w:eastAsiaTheme="minorEastAsia"/>
          <w:color w:val="000000" w:themeColor="text1"/>
          <w:kern w:val="24"/>
        </w:rPr>
        <w:t>)</w:t>
      </w:r>
    </w:p>
    <w:p w14:paraId="63246CF3" w14:textId="22530358" w:rsidR="008E59CC" w:rsidRPr="008E59CC" w:rsidRDefault="008E59CC" w:rsidP="008E59CC">
      <w:pPr>
        <w:pStyle w:val="a3"/>
        <w:spacing w:before="0" w:beforeAutospacing="0" w:after="0" w:afterAutospacing="0" w:line="360" w:lineRule="auto"/>
        <w:ind w:left="1134" w:right="1134"/>
        <w:jc w:val="center"/>
        <w:rPr>
          <w:rFonts w:eastAsiaTheme="minorEastAsia"/>
          <w:color w:val="000000" w:themeColor="text1"/>
          <w:kern w:val="24"/>
        </w:rPr>
      </w:pPr>
      <w:hyperlink r:id="rId5" w:history="1">
        <w:r w:rsidRPr="007A1D34">
          <w:rPr>
            <w:rStyle w:val="a5"/>
            <w:rFonts w:eastAsiaTheme="minorEastAsia"/>
            <w:kern w:val="24"/>
            <w:lang w:val="en-US"/>
          </w:rPr>
          <w:t>lena</w:t>
        </w:r>
        <w:r w:rsidRPr="008E59CC">
          <w:rPr>
            <w:rStyle w:val="a5"/>
            <w:rFonts w:eastAsiaTheme="minorEastAsia"/>
            <w:kern w:val="24"/>
          </w:rPr>
          <w:t>.</w:t>
        </w:r>
        <w:r w:rsidRPr="007A1D34">
          <w:rPr>
            <w:rStyle w:val="a5"/>
            <w:rFonts w:eastAsiaTheme="minorEastAsia"/>
            <w:kern w:val="24"/>
            <w:lang w:val="en-US"/>
          </w:rPr>
          <w:t>zotova</w:t>
        </w:r>
        <w:r w:rsidRPr="008E59CC">
          <w:rPr>
            <w:rStyle w:val="a5"/>
            <w:rFonts w:eastAsiaTheme="minorEastAsia"/>
            <w:kern w:val="24"/>
          </w:rPr>
          <w:t>2010@</w:t>
        </w:r>
        <w:r w:rsidRPr="007A1D34">
          <w:rPr>
            <w:rStyle w:val="a5"/>
            <w:rFonts w:eastAsiaTheme="minorEastAsia"/>
            <w:kern w:val="24"/>
            <w:lang w:val="en-US"/>
          </w:rPr>
          <w:t>yandex</w:t>
        </w:r>
        <w:r w:rsidRPr="008E59CC">
          <w:rPr>
            <w:rStyle w:val="a5"/>
            <w:rFonts w:eastAsiaTheme="minorEastAsia"/>
            <w:kern w:val="24"/>
          </w:rPr>
          <w:t>.</w:t>
        </w:r>
        <w:proofErr w:type="spellStart"/>
        <w:r w:rsidRPr="007A1D34">
          <w:rPr>
            <w:rStyle w:val="a5"/>
            <w:rFonts w:eastAsiaTheme="minorEastAsia"/>
            <w:kern w:val="24"/>
            <w:lang w:val="en-US"/>
          </w:rPr>
          <w:t>ru</w:t>
        </w:r>
        <w:proofErr w:type="spellEnd"/>
      </w:hyperlink>
    </w:p>
    <w:p w14:paraId="0DDA2D55" w14:textId="598FA1DE" w:rsidR="008E59CC" w:rsidRPr="008E59CC" w:rsidRDefault="008E59CC" w:rsidP="008E59CC">
      <w:pPr>
        <w:pStyle w:val="a3"/>
        <w:spacing w:before="0" w:beforeAutospacing="0" w:after="0" w:afterAutospacing="0" w:line="360" w:lineRule="auto"/>
        <w:ind w:left="1134" w:right="1134"/>
        <w:jc w:val="center"/>
        <w:rPr>
          <w:sz w:val="20"/>
          <w:szCs w:val="20"/>
        </w:rPr>
      </w:pPr>
      <w:r w:rsidRPr="008E59CC">
        <w:rPr>
          <w:rFonts w:eastAsiaTheme="minorEastAsia"/>
          <w:color w:val="000000" w:themeColor="text1"/>
          <w:kern w:val="24"/>
        </w:rPr>
        <w:t>89277443362</w:t>
      </w:r>
    </w:p>
    <w:p w14:paraId="4E05872B" w14:textId="77777777" w:rsidR="0064249B" w:rsidRPr="0064249B" w:rsidRDefault="0064249B" w:rsidP="0064249B">
      <w:pPr>
        <w:pStyle w:val="a3"/>
        <w:spacing w:before="0" w:beforeAutospacing="0" w:after="0" w:afterAutospacing="0" w:line="360" w:lineRule="auto"/>
        <w:ind w:left="1134" w:right="1134"/>
        <w:jc w:val="both"/>
      </w:pPr>
    </w:p>
    <w:p w14:paraId="542B5C57" w14:textId="4CE9AC82" w:rsidR="006E626E" w:rsidRPr="0064249B" w:rsidRDefault="006E626E" w:rsidP="0064249B">
      <w:pPr>
        <w:pStyle w:val="a3"/>
        <w:spacing w:before="0" w:beforeAutospacing="0" w:after="0" w:afterAutospacing="0" w:line="360" w:lineRule="auto"/>
        <w:ind w:left="1134" w:right="1134"/>
        <w:jc w:val="both"/>
      </w:pPr>
      <w:r w:rsidRPr="0064249B">
        <w:rPr>
          <w:rFonts w:eastAsia="Inter"/>
          <w:color w:val="272525"/>
          <w:kern w:val="24"/>
        </w:rPr>
        <w:t>М</w:t>
      </w:r>
      <w:r w:rsidR="008E59CC">
        <w:rPr>
          <w:rFonts w:eastAsia="Inter"/>
          <w:color w:val="272525"/>
          <w:kern w:val="24"/>
        </w:rPr>
        <w:t>узей</w:t>
      </w:r>
      <w:r w:rsidRPr="0064249B">
        <w:rPr>
          <w:rFonts w:eastAsia="Inter"/>
          <w:color w:val="272525"/>
          <w:kern w:val="24"/>
        </w:rPr>
        <w:t>ные технологии</w:t>
      </w:r>
      <w:proofErr w:type="gramStart"/>
      <w:r w:rsidRPr="0064249B">
        <w:rPr>
          <w:rFonts w:eastAsia="Inter"/>
          <w:color w:val="272525"/>
          <w:kern w:val="24"/>
        </w:rPr>
        <w:t>-это</w:t>
      </w:r>
      <w:proofErr w:type="gramEnd"/>
      <w:r w:rsidRPr="0064249B">
        <w:rPr>
          <w:rFonts w:eastAsia="Inter"/>
          <w:color w:val="272525"/>
          <w:kern w:val="24"/>
        </w:rPr>
        <w:t xml:space="preserve"> ведущий инструмент формирования гражданско-патриотических ценностей у детей с ограниченными возможностями здоровья: ТНР(ОНР2-3ур). Они предоставляют возможность погружения в историю, культуру и традиции своей страны, способствуя развитию патриотических чувств и чувства гордости за Родину.</w:t>
      </w:r>
    </w:p>
    <w:p w14:paraId="65BD384F" w14:textId="77777777" w:rsidR="006E626E" w:rsidRPr="0064249B" w:rsidRDefault="006E626E" w:rsidP="0064249B">
      <w:pPr>
        <w:pStyle w:val="a3"/>
        <w:spacing w:before="0" w:beforeAutospacing="0" w:after="0" w:afterAutospacing="0" w:line="360" w:lineRule="auto"/>
        <w:ind w:left="1134" w:right="1134"/>
        <w:jc w:val="both"/>
      </w:pPr>
      <w:r w:rsidRPr="0064249B">
        <w:rPr>
          <w:rFonts w:eastAsia="Petrona Bold"/>
          <w:color w:val="000000"/>
          <w:kern w:val="24"/>
        </w:rPr>
        <w:t>Значение музейных технологий в воспитании</w:t>
      </w:r>
    </w:p>
    <w:p w14:paraId="7C42ADBA" w14:textId="6C8ABA6B" w:rsidR="006E626E" w:rsidRPr="0064249B" w:rsidRDefault="006E626E" w:rsidP="0064249B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1134" w:right="1134"/>
        <w:jc w:val="both"/>
        <w:rPr>
          <w:rFonts w:eastAsia="Inter"/>
          <w:color w:val="272525"/>
          <w:kern w:val="24"/>
        </w:rPr>
      </w:pPr>
      <w:r w:rsidRPr="0064249B">
        <w:rPr>
          <w:rFonts w:eastAsia="Petrona Bold"/>
          <w:color w:val="272525"/>
          <w:kern w:val="24"/>
        </w:rPr>
        <w:t>Погружение в историю</w:t>
      </w:r>
      <w:r w:rsidR="00AC0580" w:rsidRPr="0064249B">
        <w:rPr>
          <w:rFonts w:eastAsia="Petrona Bold"/>
          <w:color w:val="272525"/>
          <w:kern w:val="24"/>
        </w:rPr>
        <w:t xml:space="preserve"> </w:t>
      </w:r>
      <w:r w:rsidRPr="0064249B">
        <w:rPr>
          <w:rFonts w:eastAsia="Petrona Bold"/>
          <w:color w:val="272525"/>
          <w:kern w:val="24"/>
        </w:rPr>
        <w:t>(</w:t>
      </w:r>
      <w:r w:rsidRPr="0064249B">
        <w:rPr>
          <w:rFonts w:eastAsia="Inter"/>
          <w:color w:val="272525"/>
          <w:kern w:val="24"/>
        </w:rPr>
        <w:t>Музейные экспонаты помогают детям с ТНР(ОНР2-3ур) познакомиться с историческими событиями, личностями и достижениями, формируя чувство принадлежности к истории своей страны).</w:t>
      </w:r>
    </w:p>
    <w:p w14:paraId="401058F2" w14:textId="4657C4F1" w:rsidR="006E626E" w:rsidRPr="006E626E" w:rsidRDefault="006E626E" w:rsidP="0064249B">
      <w:pPr>
        <w:pStyle w:val="a3"/>
        <w:numPr>
          <w:ilvl w:val="0"/>
          <w:numId w:val="1"/>
        </w:numPr>
        <w:spacing w:line="360" w:lineRule="auto"/>
        <w:ind w:left="1134" w:right="1134"/>
        <w:jc w:val="both"/>
      </w:pPr>
      <w:proofErr w:type="gramStart"/>
      <w:r w:rsidRPr="006E626E">
        <w:t>Развитие  познавательных</w:t>
      </w:r>
      <w:proofErr w:type="gramEnd"/>
      <w:r w:rsidRPr="006E626E">
        <w:t xml:space="preserve"> и речевых  способностей</w:t>
      </w:r>
      <w:r w:rsidRPr="0064249B">
        <w:t>(</w:t>
      </w:r>
      <w:r w:rsidRPr="006E626E">
        <w:t>Интерактивные экспозиции, игры и выездные технологии стимулируют познавательную активность, развивают логику, память, воображение и творческие способности детей,</w:t>
      </w:r>
      <w:r w:rsidRPr="0064249B">
        <w:t xml:space="preserve"> </w:t>
      </w:r>
      <w:r w:rsidRPr="006E626E">
        <w:t>речь</w:t>
      </w:r>
      <w:r w:rsidRPr="0064249B">
        <w:t>)</w:t>
      </w:r>
      <w:r w:rsidRPr="006E626E">
        <w:t>.</w:t>
      </w:r>
    </w:p>
    <w:p w14:paraId="7CF71E6D" w14:textId="5158E2FE" w:rsidR="006E626E" w:rsidRPr="0064249B" w:rsidRDefault="006E626E" w:rsidP="0064249B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1134" w:right="1134"/>
        <w:jc w:val="both"/>
      </w:pPr>
      <w:r w:rsidRPr="006E626E">
        <w:t xml:space="preserve">Воспитание </w:t>
      </w:r>
      <w:proofErr w:type="gramStart"/>
      <w:r w:rsidRPr="006E626E">
        <w:t>патриотизма</w:t>
      </w:r>
      <w:r w:rsidRPr="0064249B">
        <w:t>(</w:t>
      </w:r>
      <w:proofErr w:type="gramEnd"/>
      <w:r w:rsidRPr="0064249B">
        <w:rPr>
          <w:rFonts w:eastAsia="Inter"/>
          <w:color w:val="272525"/>
          <w:kern w:val="24"/>
        </w:rPr>
        <w:t xml:space="preserve">Знакомство с национальными символами, культурными ценностями и героическими подвигами способствует </w:t>
      </w:r>
      <w:r w:rsidRPr="0064249B">
        <w:rPr>
          <w:rFonts w:eastAsia="Inter"/>
          <w:color w:val="272525"/>
          <w:kern w:val="24"/>
        </w:rPr>
        <w:lastRenderedPageBreak/>
        <w:t xml:space="preserve">формированию чувства гордости за свою </w:t>
      </w:r>
      <w:r w:rsidR="008E59CC">
        <w:rPr>
          <w:rFonts w:eastAsia="Inter"/>
          <w:color w:val="272525"/>
          <w:kern w:val="24"/>
        </w:rPr>
        <w:t xml:space="preserve">малую родину-Алексеевский район, </w:t>
      </w:r>
      <w:r w:rsidRPr="0064249B">
        <w:rPr>
          <w:rFonts w:eastAsia="Inter"/>
          <w:color w:val="272525"/>
          <w:kern w:val="24"/>
        </w:rPr>
        <w:t>страну, патриотизма и любви к Родине</w:t>
      </w:r>
      <w:r w:rsidR="008E59CC">
        <w:rPr>
          <w:rFonts w:eastAsia="Inter"/>
          <w:color w:val="272525"/>
          <w:kern w:val="24"/>
        </w:rPr>
        <w:t>-России</w:t>
      </w:r>
      <w:r w:rsidRPr="0064249B">
        <w:rPr>
          <w:rFonts w:eastAsia="Inter"/>
          <w:color w:val="272525"/>
          <w:kern w:val="24"/>
        </w:rPr>
        <w:t>).</w:t>
      </w:r>
    </w:p>
    <w:p w14:paraId="2FDCAA85" w14:textId="77777777" w:rsidR="006E626E" w:rsidRPr="0064249B" w:rsidRDefault="006E626E" w:rsidP="0064249B">
      <w:pPr>
        <w:pStyle w:val="a3"/>
        <w:spacing w:before="0" w:beforeAutospacing="0" w:after="0" w:afterAutospacing="0" w:line="360" w:lineRule="auto"/>
        <w:ind w:left="1134" w:right="1134"/>
        <w:jc w:val="both"/>
      </w:pPr>
    </w:p>
    <w:p w14:paraId="7936D67B" w14:textId="77777777" w:rsidR="006E626E" w:rsidRPr="0064249B" w:rsidRDefault="006E626E" w:rsidP="0064249B">
      <w:pPr>
        <w:pStyle w:val="a3"/>
        <w:spacing w:before="0" w:beforeAutospacing="0" w:after="0" w:afterAutospacing="0" w:line="360" w:lineRule="auto"/>
        <w:ind w:left="1134" w:right="1134"/>
        <w:jc w:val="both"/>
      </w:pPr>
      <w:r w:rsidRPr="0064249B">
        <w:rPr>
          <w:rFonts w:eastAsia="Petrona Bold"/>
          <w:color w:val="000000"/>
          <w:kern w:val="24"/>
        </w:rPr>
        <w:t>Примеры успешных музейных проектов</w:t>
      </w:r>
    </w:p>
    <w:p w14:paraId="62B2071E" w14:textId="77777777" w:rsidR="00AC0580" w:rsidRPr="0064249B" w:rsidRDefault="006E626E" w:rsidP="0064249B">
      <w:pPr>
        <w:pStyle w:val="a3"/>
        <w:spacing w:before="0" w:beforeAutospacing="0" w:after="0" w:afterAutospacing="0" w:line="360" w:lineRule="auto"/>
        <w:ind w:left="1134" w:right="1134"/>
        <w:jc w:val="both"/>
        <w:rPr>
          <w:rFonts w:eastAsia="Inter"/>
          <w:color w:val="272525"/>
          <w:kern w:val="24"/>
        </w:rPr>
      </w:pPr>
      <w:r w:rsidRPr="0064249B">
        <w:rPr>
          <w:rFonts w:eastAsia="Inter"/>
          <w:color w:val="272525"/>
          <w:kern w:val="24"/>
        </w:rPr>
        <w:t>Проект "Музей без границ"(Музей истории Алексеевского района. Создание интерактивных экспозиций, доступных для детей с ОНР, с использованием тактильных материалов, мультимедийных технологий и адаптированных текстов)</w:t>
      </w:r>
    </w:p>
    <w:p w14:paraId="49617F07" w14:textId="77777777" w:rsidR="00AC0580" w:rsidRPr="0064249B" w:rsidRDefault="00AC0580" w:rsidP="0064249B">
      <w:pPr>
        <w:pStyle w:val="a3"/>
        <w:spacing w:before="0" w:beforeAutospacing="0" w:after="0" w:afterAutospacing="0" w:line="360" w:lineRule="auto"/>
        <w:ind w:left="1134" w:right="1134"/>
        <w:jc w:val="both"/>
      </w:pPr>
      <w:r w:rsidRPr="0064249B">
        <w:rPr>
          <w:rFonts w:eastAsia="Inter"/>
          <w:color w:val="272525"/>
          <w:kern w:val="24"/>
        </w:rPr>
        <w:t>Проект «Куклы в национальных костюмах Алексеевского района"</w:t>
      </w:r>
    </w:p>
    <w:p w14:paraId="72330AAA" w14:textId="0E5EF932" w:rsidR="00AC0580" w:rsidRPr="0064249B" w:rsidRDefault="00AC0580" w:rsidP="0064249B">
      <w:pPr>
        <w:pStyle w:val="a3"/>
        <w:spacing w:before="0" w:beforeAutospacing="0" w:after="0" w:afterAutospacing="0" w:line="360" w:lineRule="auto"/>
        <w:ind w:left="1134" w:right="1134"/>
        <w:jc w:val="both"/>
      </w:pPr>
      <w:r w:rsidRPr="0064249B">
        <w:rPr>
          <w:rFonts w:eastAsia="Inter"/>
          <w:color w:val="272525"/>
          <w:kern w:val="24"/>
        </w:rPr>
        <w:t>(Разработка интерактивных экскурсий с использованием виртуальной реальности для детей с ТНР(ОНР2-3ур), позволяющих познакомиться с историей России в доступной форме (костюма народностей Алексеевского района)).</w:t>
      </w:r>
    </w:p>
    <w:p w14:paraId="25A3EA48" w14:textId="77777777" w:rsidR="00AC0580" w:rsidRPr="0064249B" w:rsidRDefault="00AC0580" w:rsidP="0064249B">
      <w:pPr>
        <w:pStyle w:val="a3"/>
        <w:spacing w:before="0" w:beforeAutospacing="0" w:after="0" w:afterAutospacing="0" w:line="360" w:lineRule="auto"/>
        <w:ind w:left="1134" w:right="1134"/>
        <w:jc w:val="both"/>
      </w:pPr>
      <w:r w:rsidRPr="0064249B">
        <w:rPr>
          <w:rFonts w:eastAsia="Petrona Bold"/>
          <w:color w:val="000000"/>
          <w:kern w:val="24"/>
        </w:rPr>
        <w:t>Роль педагога в организации музейных занятий</w:t>
      </w:r>
    </w:p>
    <w:p w14:paraId="28BA8B9E" w14:textId="08ABA94C" w:rsidR="00AC0580" w:rsidRPr="0064249B" w:rsidRDefault="00AC0580" w:rsidP="0064249B">
      <w:pPr>
        <w:pStyle w:val="a3"/>
        <w:spacing w:before="0" w:beforeAutospacing="0" w:after="0" w:afterAutospacing="0" w:line="360" w:lineRule="auto"/>
        <w:ind w:left="1134" w:right="1134"/>
        <w:jc w:val="both"/>
        <w:rPr>
          <w:rFonts w:eastAsia="Inter"/>
          <w:color w:val="272525"/>
          <w:kern w:val="24"/>
        </w:rPr>
      </w:pPr>
      <w:r w:rsidRPr="0064249B">
        <w:rPr>
          <w:rFonts w:eastAsia="Petrona Bold"/>
          <w:color w:val="272525"/>
          <w:kern w:val="24"/>
        </w:rPr>
        <w:t xml:space="preserve">Планирование и </w:t>
      </w:r>
      <w:proofErr w:type="gramStart"/>
      <w:r w:rsidRPr="0064249B">
        <w:rPr>
          <w:rFonts w:eastAsia="Petrona Bold"/>
          <w:color w:val="272525"/>
          <w:kern w:val="24"/>
        </w:rPr>
        <w:t>подготовка</w:t>
      </w:r>
      <w:r w:rsidRPr="0064249B">
        <w:t>(</w:t>
      </w:r>
      <w:proofErr w:type="gramEnd"/>
      <w:r w:rsidRPr="0064249B">
        <w:rPr>
          <w:rFonts w:eastAsia="Inter"/>
          <w:color w:val="272525"/>
          <w:kern w:val="24"/>
        </w:rPr>
        <w:t>Педагог должен тщательно планировать занятия, учитывать особенности детей с ТНР(ОНР2-3ур), и подбирать соответствующие материалы и методы обучения).</w:t>
      </w:r>
    </w:p>
    <w:p w14:paraId="71CE8B61" w14:textId="4CE5B048" w:rsidR="00AC0580" w:rsidRPr="0064249B" w:rsidRDefault="00AC0580" w:rsidP="0064249B">
      <w:pPr>
        <w:pStyle w:val="a3"/>
        <w:spacing w:before="0" w:beforeAutospacing="0" w:after="0" w:afterAutospacing="0" w:line="360" w:lineRule="auto"/>
        <w:ind w:left="1134" w:right="1134"/>
        <w:jc w:val="both"/>
        <w:rPr>
          <w:rFonts w:eastAsia="Inter"/>
          <w:color w:val="272525"/>
          <w:kern w:val="24"/>
        </w:rPr>
      </w:pPr>
      <w:r w:rsidRPr="0064249B">
        <w:rPr>
          <w:rFonts w:eastAsia="Petrona Bold"/>
          <w:color w:val="272525"/>
          <w:kern w:val="24"/>
        </w:rPr>
        <w:t xml:space="preserve">Проведение </w:t>
      </w:r>
      <w:proofErr w:type="gramStart"/>
      <w:r w:rsidRPr="0064249B">
        <w:rPr>
          <w:rFonts w:eastAsia="Petrona Bold"/>
          <w:color w:val="272525"/>
          <w:kern w:val="24"/>
        </w:rPr>
        <w:t>занятий(</w:t>
      </w:r>
      <w:proofErr w:type="gramEnd"/>
      <w:r w:rsidRPr="0064249B">
        <w:rPr>
          <w:rFonts w:eastAsia="Inter"/>
          <w:color w:val="272525"/>
          <w:kern w:val="24"/>
        </w:rPr>
        <w:t>Педагог должен создавать комфортную и безопасную обстановку, использовать доступный язык, привлекательные наглядные материалы и интерактивные методы обучения).</w:t>
      </w:r>
    </w:p>
    <w:p w14:paraId="3AC37278" w14:textId="77777777" w:rsidR="00AC0580" w:rsidRPr="0064249B" w:rsidRDefault="00AC0580" w:rsidP="0064249B">
      <w:pPr>
        <w:pStyle w:val="a3"/>
        <w:spacing w:before="0" w:beforeAutospacing="0" w:after="0" w:afterAutospacing="0" w:line="360" w:lineRule="auto"/>
        <w:ind w:left="1134" w:right="1134"/>
        <w:jc w:val="both"/>
      </w:pPr>
    </w:p>
    <w:p w14:paraId="1C3E1FDC" w14:textId="78EC3E61" w:rsidR="00AC0580" w:rsidRPr="0064249B" w:rsidRDefault="00AC0580" w:rsidP="0064249B">
      <w:pPr>
        <w:pStyle w:val="a3"/>
        <w:spacing w:before="0" w:beforeAutospacing="0" w:after="0" w:afterAutospacing="0" w:line="360" w:lineRule="auto"/>
        <w:ind w:left="1134" w:right="1134"/>
        <w:jc w:val="both"/>
      </w:pPr>
      <w:r w:rsidRPr="0064249B">
        <w:rPr>
          <w:rFonts w:eastAsia="Petrona Bold"/>
          <w:color w:val="272525"/>
          <w:kern w:val="24"/>
        </w:rPr>
        <w:t xml:space="preserve">Контроль и </w:t>
      </w:r>
      <w:proofErr w:type="gramStart"/>
      <w:r w:rsidRPr="0064249B">
        <w:rPr>
          <w:rFonts w:eastAsia="Petrona Bold"/>
          <w:color w:val="272525"/>
          <w:kern w:val="24"/>
        </w:rPr>
        <w:t>оценка(</w:t>
      </w:r>
      <w:proofErr w:type="gramEnd"/>
      <w:r w:rsidRPr="0064249B">
        <w:rPr>
          <w:rFonts w:eastAsia="Inter"/>
          <w:color w:val="272525"/>
          <w:kern w:val="24"/>
        </w:rPr>
        <w:t>Педагог должен наблюдать за  детьми на занятиях, оценивать их понимание материала и оказывать индивидуальную поддержку).</w:t>
      </w:r>
    </w:p>
    <w:p w14:paraId="18FBAB74" w14:textId="77777777" w:rsidR="00AC0580" w:rsidRPr="0064249B" w:rsidRDefault="00AC0580" w:rsidP="0064249B">
      <w:pPr>
        <w:pStyle w:val="a3"/>
        <w:spacing w:before="0" w:beforeAutospacing="0" w:after="0" w:afterAutospacing="0" w:line="360" w:lineRule="auto"/>
        <w:ind w:left="1134" w:right="1134"/>
        <w:jc w:val="both"/>
      </w:pPr>
      <w:r w:rsidRPr="0064249B">
        <w:rPr>
          <w:rFonts w:eastAsia="Petrona Bold"/>
          <w:color w:val="000000"/>
          <w:kern w:val="24"/>
        </w:rPr>
        <w:t>Ресурсы и возможности музеев для патриотического воспитания</w:t>
      </w:r>
    </w:p>
    <w:p w14:paraId="162AF4DE" w14:textId="66289AB7" w:rsidR="00AC0580" w:rsidRPr="0064249B" w:rsidRDefault="008E59CC" w:rsidP="0064249B">
      <w:pPr>
        <w:pStyle w:val="a3"/>
        <w:spacing w:before="0" w:beforeAutospacing="0" w:after="0" w:afterAutospacing="0" w:line="360" w:lineRule="auto"/>
        <w:ind w:left="1134" w:right="1134"/>
        <w:jc w:val="both"/>
        <w:rPr>
          <w:rFonts w:eastAsia="Inter"/>
          <w:color w:val="272525"/>
          <w:kern w:val="24"/>
        </w:rPr>
      </w:pPr>
      <w:r>
        <w:rPr>
          <w:rFonts w:eastAsia="Petrona Bold"/>
          <w:color w:val="272525"/>
          <w:kern w:val="24"/>
        </w:rPr>
        <w:t>1.</w:t>
      </w:r>
      <w:r w:rsidR="00AC0580" w:rsidRPr="0064249B">
        <w:rPr>
          <w:rFonts w:eastAsia="Petrona Bold"/>
          <w:color w:val="272525"/>
          <w:kern w:val="24"/>
        </w:rPr>
        <w:t xml:space="preserve">Национальные </w:t>
      </w:r>
      <w:proofErr w:type="gramStart"/>
      <w:r w:rsidR="00AC0580" w:rsidRPr="0064249B">
        <w:rPr>
          <w:rFonts w:eastAsia="Petrona Bold"/>
          <w:color w:val="272525"/>
          <w:kern w:val="24"/>
        </w:rPr>
        <w:t>символы(</w:t>
      </w:r>
      <w:proofErr w:type="gramEnd"/>
      <w:r w:rsidR="00AC0580" w:rsidRPr="0064249B">
        <w:rPr>
          <w:rFonts w:eastAsia="Inter"/>
          <w:color w:val="272525"/>
          <w:kern w:val="24"/>
        </w:rPr>
        <w:t>Музейные экспонаты, связанные с национальными символами России, знакомят детей со знаменами и значениями герба, флага</w:t>
      </w:r>
      <w:r w:rsidR="0064249B" w:rsidRPr="0064249B">
        <w:rPr>
          <w:rFonts w:eastAsia="Inter"/>
          <w:color w:val="272525"/>
          <w:kern w:val="24"/>
        </w:rPr>
        <w:t xml:space="preserve"> Алексеевского </w:t>
      </w:r>
      <w:proofErr w:type="spellStart"/>
      <w:r w:rsidR="0064249B" w:rsidRPr="0064249B">
        <w:rPr>
          <w:rFonts w:eastAsia="Inter"/>
          <w:color w:val="272525"/>
          <w:kern w:val="24"/>
        </w:rPr>
        <w:t>района</w:t>
      </w:r>
      <w:r>
        <w:rPr>
          <w:rFonts w:eastAsia="Inter"/>
          <w:color w:val="272525"/>
          <w:kern w:val="24"/>
        </w:rPr>
        <w:t>,семьей</w:t>
      </w:r>
      <w:proofErr w:type="spellEnd"/>
      <w:r w:rsidR="00AC0580" w:rsidRPr="0064249B">
        <w:rPr>
          <w:rFonts w:eastAsia="Inter"/>
          <w:color w:val="272525"/>
          <w:kern w:val="24"/>
        </w:rPr>
        <w:t>)</w:t>
      </w:r>
    </w:p>
    <w:p w14:paraId="123B40CF" w14:textId="68AD7E4B" w:rsidR="0064249B" w:rsidRPr="0064249B" w:rsidRDefault="008E59CC" w:rsidP="0064249B">
      <w:pPr>
        <w:pStyle w:val="a3"/>
        <w:spacing w:before="0" w:beforeAutospacing="0" w:after="0" w:afterAutospacing="0" w:line="360" w:lineRule="auto"/>
        <w:ind w:left="1134" w:right="1134"/>
        <w:jc w:val="both"/>
        <w:rPr>
          <w:rFonts w:eastAsia="Inter"/>
          <w:color w:val="272525"/>
          <w:kern w:val="24"/>
        </w:rPr>
      </w:pPr>
      <w:r>
        <w:rPr>
          <w:rFonts w:eastAsia="Petrona Bold"/>
          <w:color w:val="272525"/>
          <w:kern w:val="24"/>
        </w:rPr>
        <w:t>2.</w:t>
      </w:r>
      <w:r w:rsidR="0064249B" w:rsidRPr="0064249B">
        <w:rPr>
          <w:rFonts w:eastAsia="Petrona Bold"/>
          <w:color w:val="272525"/>
          <w:kern w:val="24"/>
        </w:rPr>
        <w:t xml:space="preserve">Культурное </w:t>
      </w:r>
      <w:proofErr w:type="gramStart"/>
      <w:r w:rsidR="0064249B" w:rsidRPr="0064249B">
        <w:rPr>
          <w:rFonts w:eastAsia="Petrona Bold"/>
          <w:color w:val="272525"/>
          <w:kern w:val="24"/>
        </w:rPr>
        <w:t>наследие(</w:t>
      </w:r>
      <w:proofErr w:type="gramEnd"/>
      <w:r w:rsidR="0064249B" w:rsidRPr="0064249B">
        <w:rPr>
          <w:rFonts w:eastAsia="Inter"/>
          <w:color w:val="272525"/>
          <w:kern w:val="24"/>
        </w:rPr>
        <w:t xml:space="preserve">Музейные экспозиции, </w:t>
      </w:r>
      <w:proofErr w:type="spellStart"/>
      <w:r w:rsidR="0064249B" w:rsidRPr="0064249B">
        <w:rPr>
          <w:rFonts w:eastAsia="Inter"/>
          <w:color w:val="272525"/>
          <w:kern w:val="24"/>
        </w:rPr>
        <w:t>посвященые</w:t>
      </w:r>
      <w:proofErr w:type="spellEnd"/>
      <w:r w:rsidR="0064249B" w:rsidRPr="0064249B">
        <w:rPr>
          <w:rFonts w:eastAsia="Inter"/>
          <w:color w:val="272525"/>
          <w:kern w:val="24"/>
        </w:rPr>
        <w:t xml:space="preserve"> русскому искусству, литературе(Льву Николаевичу Толстому) и музыке, способствуют формированию культурной идентичности и гордости за национальное наследие).</w:t>
      </w:r>
    </w:p>
    <w:p w14:paraId="62366DD6" w14:textId="4F38FE00" w:rsidR="00AC0580" w:rsidRPr="0064249B" w:rsidRDefault="008E59CC" w:rsidP="0064249B">
      <w:pPr>
        <w:pStyle w:val="a3"/>
        <w:spacing w:before="0" w:beforeAutospacing="0" w:after="0" w:afterAutospacing="0" w:line="360" w:lineRule="auto"/>
        <w:ind w:left="1134" w:right="1134"/>
        <w:jc w:val="both"/>
      </w:pPr>
      <w:r>
        <w:rPr>
          <w:rFonts w:eastAsia="Petrona Bold"/>
          <w:color w:val="272525"/>
          <w:kern w:val="24"/>
        </w:rPr>
        <w:t>3.</w:t>
      </w:r>
      <w:r w:rsidR="0064249B" w:rsidRPr="0064249B">
        <w:rPr>
          <w:rFonts w:eastAsia="Petrona Bold"/>
          <w:color w:val="272525"/>
          <w:kern w:val="24"/>
        </w:rPr>
        <w:t xml:space="preserve">Героическая </w:t>
      </w:r>
      <w:proofErr w:type="gramStart"/>
      <w:r w:rsidR="0064249B" w:rsidRPr="0064249B">
        <w:rPr>
          <w:rFonts w:eastAsia="Petrona Bold"/>
          <w:color w:val="272525"/>
          <w:kern w:val="24"/>
        </w:rPr>
        <w:t>история(</w:t>
      </w:r>
      <w:proofErr w:type="gramEnd"/>
      <w:r w:rsidR="0064249B" w:rsidRPr="0064249B">
        <w:rPr>
          <w:rFonts w:eastAsia="Inter"/>
          <w:color w:val="272525"/>
          <w:kern w:val="24"/>
        </w:rPr>
        <w:t xml:space="preserve">Экспозиции, посвященные героям России(Ваничкину Ивану Дмитриевичу) рассказывают о подвигах, </w:t>
      </w:r>
      <w:r w:rsidR="0064249B" w:rsidRPr="0064249B">
        <w:rPr>
          <w:rFonts w:eastAsia="Inter"/>
          <w:color w:val="272525"/>
          <w:kern w:val="24"/>
        </w:rPr>
        <w:lastRenderedPageBreak/>
        <w:t>которые способствуют формированию патриотических чувств, поддержки истории и героических поступкам).</w:t>
      </w:r>
    </w:p>
    <w:p w14:paraId="616DA577" w14:textId="6135A637" w:rsidR="00AC0580" w:rsidRPr="0064249B" w:rsidRDefault="00AC0580" w:rsidP="0064249B">
      <w:pPr>
        <w:pStyle w:val="a3"/>
        <w:spacing w:before="0" w:beforeAutospacing="0" w:after="0" w:afterAutospacing="0" w:line="360" w:lineRule="auto"/>
        <w:ind w:left="1134" w:right="1134"/>
        <w:jc w:val="both"/>
      </w:pPr>
      <w:r w:rsidRPr="0064249B">
        <w:rPr>
          <w:rFonts w:eastAsia="Petrona Bold"/>
          <w:color w:val="000000"/>
          <w:kern w:val="24"/>
        </w:rPr>
        <w:t>Практические рекомендации по реализации музейных технологий</w:t>
      </w:r>
    </w:p>
    <w:p w14:paraId="1519EE94" w14:textId="36917C3D" w:rsidR="006E626E" w:rsidRPr="0064249B" w:rsidRDefault="006E626E" w:rsidP="0064249B">
      <w:pPr>
        <w:pStyle w:val="a3"/>
        <w:spacing w:before="0" w:beforeAutospacing="0" w:after="0" w:afterAutospacing="0" w:line="360" w:lineRule="auto"/>
        <w:ind w:left="1134" w:right="1134"/>
        <w:jc w:val="both"/>
      </w:pPr>
    </w:p>
    <w:p w14:paraId="0778ACFF" w14:textId="798373B5" w:rsidR="00AC0580" w:rsidRPr="0064249B" w:rsidRDefault="00AC0580" w:rsidP="0064249B">
      <w:pPr>
        <w:pStyle w:val="a3"/>
        <w:spacing w:before="0" w:beforeAutospacing="0" w:after="0" w:afterAutospacing="0" w:line="360" w:lineRule="auto"/>
        <w:ind w:left="1134" w:right="1134"/>
        <w:jc w:val="both"/>
        <w:rPr>
          <w:rFonts w:eastAsia="Inter"/>
          <w:color w:val="272525"/>
          <w:kern w:val="24"/>
        </w:rPr>
      </w:pPr>
      <w:r w:rsidRPr="0064249B">
        <w:rPr>
          <w:rFonts w:eastAsia="Petrona Bold"/>
          <w:color w:val="272525"/>
          <w:kern w:val="24"/>
        </w:rPr>
        <w:t xml:space="preserve">1.Создание доступной </w:t>
      </w:r>
      <w:proofErr w:type="gramStart"/>
      <w:r w:rsidRPr="0064249B">
        <w:rPr>
          <w:rFonts w:eastAsia="Petrona Bold"/>
          <w:color w:val="272525"/>
          <w:kern w:val="24"/>
        </w:rPr>
        <w:t>среды(</w:t>
      </w:r>
      <w:proofErr w:type="gramEnd"/>
      <w:r w:rsidRPr="0064249B">
        <w:rPr>
          <w:rFonts w:eastAsia="Inter"/>
          <w:color w:val="272525"/>
          <w:kern w:val="24"/>
        </w:rPr>
        <w:t>Обеспечить доступность музейных объектов для детей с ТНР(ОНР2-3ур))</w:t>
      </w:r>
    </w:p>
    <w:p w14:paraId="14118209" w14:textId="0D5C2445" w:rsidR="00AC0580" w:rsidRPr="0064249B" w:rsidRDefault="00AC0580" w:rsidP="0064249B">
      <w:pPr>
        <w:pStyle w:val="a3"/>
        <w:spacing w:before="0" w:beforeAutospacing="0" w:after="0" w:afterAutospacing="0" w:line="360" w:lineRule="auto"/>
        <w:ind w:left="1134" w:right="1134"/>
        <w:jc w:val="both"/>
        <w:rPr>
          <w:rFonts w:eastAsia="Inter"/>
          <w:color w:val="272525"/>
          <w:kern w:val="24"/>
        </w:rPr>
      </w:pPr>
      <w:r w:rsidRPr="0064249B">
        <w:rPr>
          <w:rFonts w:eastAsia="Inter"/>
          <w:color w:val="272525"/>
          <w:kern w:val="24"/>
        </w:rPr>
        <w:t>2.</w:t>
      </w:r>
      <w:r w:rsidRPr="0064249B">
        <w:rPr>
          <w:rFonts w:eastAsia="Petrona Bold"/>
          <w:color w:val="272525"/>
          <w:kern w:val="24"/>
        </w:rPr>
        <w:t xml:space="preserve"> Подбор материалов и методов </w:t>
      </w:r>
      <w:proofErr w:type="gramStart"/>
      <w:r w:rsidRPr="0064249B">
        <w:rPr>
          <w:rFonts w:eastAsia="Petrona Bold"/>
          <w:color w:val="272525"/>
          <w:kern w:val="24"/>
        </w:rPr>
        <w:t>обучения(</w:t>
      </w:r>
      <w:proofErr w:type="gramEnd"/>
      <w:r w:rsidRPr="0064249B">
        <w:rPr>
          <w:rFonts w:eastAsia="Inter"/>
          <w:color w:val="272525"/>
          <w:kern w:val="24"/>
        </w:rPr>
        <w:t>Используйте интерактивные экспозиции, тактильные материалы, необычные технологии, игры и квесты, адаптированные к особенностям детей с ТНР(ОНР2-3ур)).</w:t>
      </w:r>
    </w:p>
    <w:p w14:paraId="57AA0037" w14:textId="15387423" w:rsidR="00AC0580" w:rsidRPr="0064249B" w:rsidRDefault="00AC0580" w:rsidP="0064249B">
      <w:pPr>
        <w:pStyle w:val="a3"/>
        <w:spacing w:before="0" w:beforeAutospacing="0" w:after="0" w:afterAutospacing="0" w:line="360" w:lineRule="auto"/>
        <w:ind w:left="1134" w:right="1134"/>
        <w:jc w:val="both"/>
        <w:rPr>
          <w:rFonts w:eastAsia="Inter"/>
          <w:color w:val="272525"/>
          <w:kern w:val="24"/>
        </w:rPr>
      </w:pPr>
      <w:r w:rsidRPr="0064249B">
        <w:rPr>
          <w:rFonts w:eastAsia="Inter"/>
          <w:color w:val="272525"/>
          <w:kern w:val="24"/>
        </w:rPr>
        <w:t>3.</w:t>
      </w:r>
      <w:r w:rsidRPr="0064249B">
        <w:rPr>
          <w:rFonts w:eastAsia="Petrona Bold"/>
          <w:color w:val="272525"/>
          <w:kern w:val="24"/>
        </w:rPr>
        <w:t xml:space="preserve"> Сотрудничество с </w:t>
      </w:r>
      <w:proofErr w:type="gramStart"/>
      <w:r w:rsidRPr="0064249B">
        <w:rPr>
          <w:rFonts w:eastAsia="Petrona Bold"/>
          <w:color w:val="272525"/>
          <w:kern w:val="24"/>
        </w:rPr>
        <w:t>педагогами(</w:t>
      </w:r>
      <w:proofErr w:type="gramEnd"/>
      <w:r w:rsidRPr="0064249B">
        <w:rPr>
          <w:rFonts w:eastAsia="Inter"/>
          <w:color w:val="272525"/>
          <w:kern w:val="24"/>
        </w:rPr>
        <w:t>Привлекать к работе педагогов, которые специализируются на работе с детьми с ТНР(ОНР2-3ур), и обеспечивать их обучение музейным технологиям).</w:t>
      </w:r>
    </w:p>
    <w:p w14:paraId="66A0382B" w14:textId="17301516" w:rsidR="00AC0580" w:rsidRPr="0064249B" w:rsidRDefault="00AC0580" w:rsidP="0064249B">
      <w:pPr>
        <w:pStyle w:val="a3"/>
        <w:spacing w:before="0" w:beforeAutospacing="0" w:after="0" w:afterAutospacing="0" w:line="360" w:lineRule="auto"/>
        <w:ind w:left="1134" w:right="1134"/>
        <w:jc w:val="both"/>
        <w:rPr>
          <w:rFonts w:eastAsia="Inter"/>
          <w:color w:val="272525"/>
          <w:kern w:val="24"/>
        </w:rPr>
      </w:pPr>
      <w:r w:rsidRPr="0064249B">
        <w:rPr>
          <w:rFonts w:eastAsia="Inter"/>
          <w:color w:val="272525"/>
          <w:kern w:val="24"/>
        </w:rPr>
        <w:t>4.</w:t>
      </w:r>
      <w:r w:rsidRPr="0064249B">
        <w:rPr>
          <w:rFonts w:eastAsia="Petrona Bold"/>
          <w:color w:val="272525"/>
          <w:kern w:val="24"/>
        </w:rPr>
        <w:t xml:space="preserve"> Оценка </w:t>
      </w:r>
      <w:proofErr w:type="gramStart"/>
      <w:r w:rsidRPr="0064249B">
        <w:rPr>
          <w:rFonts w:eastAsia="Petrona Bold"/>
          <w:color w:val="272525"/>
          <w:kern w:val="24"/>
        </w:rPr>
        <w:t>эффективности(</w:t>
      </w:r>
      <w:proofErr w:type="gramEnd"/>
      <w:r w:rsidRPr="0064249B">
        <w:rPr>
          <w:rFonts w:eastAsia="Inter"/>
          <w:color w:val="272525"/>
          <w:kern w:val="24"/>
        </w:rPr>
        <w:t>Регулярно оценивать эффективность реализуемых программ, вносить коррективы и развивать музейные технологии для лучшего достижения поставленных целей</w:t>
      </w:r>
      <w:r w:rsidR="00D901C3">
        <w:rPr>
          <w:rFonts w:eastAsia="Inter"/>
          <w:color w:val="272525"/>
          <w:kern w:val="24"/>
        </w:rPr>
        <w:t>. 80% воспитанников имеют на выпуске в школу нормальное речевое развитие по заключениям ПМПК</w:t>
      </w:r>
      <w:r w:rsidRPr="0064249B">
        <w:rPr>
          <w:rFonts w:eastAsia="Inter"/>
          <w:color w:val="272525"/>
          <w:kern w:val="24"/>
        </w:rPr>
        <w:t>).</w:t>
      </w:r>
    </w:p>
    <w:p w14:paraId="493DC183" w14:textId="4AE8D545" w:rsidR="00AC0580" w:rsidRPr="0064249B" w:rsidRDefault="008E59CC" w:rsidP="0064249B">
      <w:pPr>
        <w:pStyle w:val="a3"/>
        <w:spacing w:before="0" w:beforeAutospacing="0" w:after="0" w:afterAutospacing="0" w:line="360" w:lineRule="auto"/>
        <w:ind w:left="1134" w:right="1134"/>
        <w:jc w:val="both"/>
      </w:pPr>
      <w:r>
        <w:t>В презентации-докладе представлены фото и видеоматериалы мини-музея Детского сада «</w:t>
      </w:r>
      <w:proofErr w:type="spellStart"/>
      <w:proofErr w:type="gramStart"/>
      <w:r>
        <w:t>Солнышко»с.Алексеевка</w:t>
      </w:r>
      <w:proofErr w:type="spellEnd"/>
      <w:proofErr w:type="gramEnd"/>
      <w:r>
        <w:t>: «Традиции хранить и умножать», мини-музея группы «Сказка».</w:t>
      </w:r>
    </w:p>
    <w:p w14:paraId="0587235D" w14:textId="2B97AF73" w:rsidR="00AC0580" w:rsidRPr="0064249B" w:rsidRDefault="00AC0580" w:rsidP="0064249B">
      <w:pPr>
        <w:pStyle w:val="a3"/>
        <w:spacing w:before="0" w:beforeAutospacing="0" w:after="0" w:afterAutospacing="0" w:line="360" w:lineRule="auto"/>
        <w:ind w:left="1134" w:right="1134"/>
        <w:jc w:val="both"/>
      </w:pPr>
    </w:p>
    <w:p w14:paraId="7DF4E20A" w14:textId="2C6452EB" w:rsidR="00AC0580" w:rsidRPr="0064249B" w:rsidRDefault="00AC0580" w:rsidP="0064249B">
      <w:pPr>
        <w:pStyle w:val="a3"/>
        <w:spacing w:before="0" w:beforeAutospacing="0" w:after="0" w:afterAutospacing="0" w:line="360" w:lineRule="auto"/>
        <w:ind w:left="1134" w:right="1134"/>
        <w:jc w:val="both"/>
      </w:pPr>
    </w:p>
    <w:p w14:paraId="2810189F" w14:textId="2FD72A2E" w:rsidR="00AC0580" w:rsidRPr="0064249B" w:rsidRDefault="00AC0580" w:rsidP="0064249B">
      <w:pPr>
        <w:pStyle w:val="a3"/>
        <w:spacing w:before="0" w:beforeAutospacing="0" w:after="0" w:afterAutospacing="0" w:line="360" w:lineRule="auto"/>
        <w:ind w:left="1134" w:right="1134"/>
        <w:jc w:val="both"/>
      </w:pPr>
    </w:p>
    <w:p w14:paraId="3C7E5C77" w14:textId="0C8D52B9" w:rsidR="00AC0580" w:rsidRPr="0064249B" w:rsidRDefault="00AC0580" w:rsidP="0064249B">
      <w:pPr>
        <w:pStyle w:val="a3"/>
        <w:spacing w:before="0" w:beforeAutospacing="0" w:after="0" w:afterAutospacing="0" w:line="360" w:lineRule="auto"/>
        <w:ind w:left="1134" w:right="1134"/>
        <w:jc w:val="both"/>
      </w:pPr>
    </w:p>
    <w:p w14:paraId="5374BA03" w14:textId="7EB653DB" w:rsidR="00AC0580" w:rsidRPr="0064249B" w:rsidRDefault="00AC0580" w:rsidP="0064249B">
      <w:pPr>
        <w:pStyle w:val="a3"/>
        <w:spacing w:before="0" w:beforeAutospacing="0" w:after="0" w:afterAutospacing="0" w:line="360" w:lineRule="auto"/>
        <w:ind w:left="1134" w:right="1134"/>
        <w:jc w:val="both"/>
      </w:pPr>
    </w:p>
    <w:p w14:paraId="6F2F4521" w14:textId="4010E4A0" w:rsidR="00AC0580" w:rsidRPr="0064249B" w:rsidRDefault="00AC0580" w:rsidP="0064249B">
      <w:pPr>
        <w:pStyle w:val="a3"/>
        <w:spacing w:before="0" w:beforeAutospacing="0" w:after="0" w:afterAutospacing="0" w:line="360" w:lineRule="auto"/>
        <w:ind w:left="1134" w:right="1134"/>
        <w:jc w:val="both"/>
      </w:pPr>
    </w:p>
    <w:p w14:paraId="2A9E65C7" w14:textId="3B916E5B" w:rsidR="00AC0580" w:rsidRPr="0064249B" w:rsidRDefault="00AC0580" w:rsidP="0064249B">
      <w:pPr>
        <w:pStyle w:val="a3"/>
        <w:spacing w:before="0" w:beforeAutospacing="0" w:after="0" w:afterAutospacing="0" w:line="360" w:lineRule="auto"/>
        <w:ind w:left="1134" w:right="1134"/>
        <w:jc w:val="both"/>
      </w:pPr>
    </w:p>
    <w:p w14:paraId="235FB275" w14:textId="1EE2505A" w:rsidR="006E626E" w:rsidRPr="0064249B" w:rsidRDefault="006E626E" w:rsidP="0064249B">
      <w:pPr>
        <w:pStyle w:val="a3"/>
        <w:spacing w:before="0" w:beforeAutospacing="0" w:after="0" w:afterAutospacing="0" w:line="360" w:lineRule="auto"/>
        <w:ind w:left="1134" w:right="1134"/>
        <w:jc w:val="both"/>
      </w:pPr>
    </w:p>
    <w:p w14:paraId="095C3987" w14:textId="294E0514" w:rsidR="006E626E" w:rsidRPr="0064249B" w:rsidRDefault="006E626E" w:rsidP="0064249B">
      <w:pPr>
        <w:pStyle w:val="a3"/>
        <w:spacing w:before="0" w:beforeAutospacing="0" w:after="0" w:afterAutospacing="0" w:line="360" w:lineRule="auto"/>
        <w:ind w:left="1134" w:right="1134"/>
        <w:jc w:val="both"/>
      </w:pPr>
    </w:p>
    <w:p w14:paraId="05F4F570" w14:textId="2F57391B" w:rsidR="006E626E" w:rsidRPr="0064249B" w:rsidRDefault="006E626E" w:rsidP="0064249B">
      <w:pPr>
        <w:pStyle w:val="a3"/>
        <w:spacing w:line="360" w:lineRule="auto"/>
        <w:ind w:left="1134" w:right="1134"/>
        <w:jc w:val="both"/>
      </w:pPr>
    </w:p>
    <w:p w14:paraId="7EB5CE0D" w14:textId="250FB0D5" w:rsidR="006E626E" w:rsidRPr="0064249B" w:rsidRDefault="006E626E" w:rsidP="0064249B">
      <w:pPr>
        <w:pStyle w:val="a3"/>
        <w:spacing w:before="0" w:beforeAutospacing="0" w:after="0" w:afterAutospacing="0" w:line="360" w:lineRule="auto"/>
        <w:ind w:left="1134" w:right="1134"/>
        <w:jc w:val="both"/>
      </w:pPr>
    </w:p>
    <w:p w14:paraId="5729A5A8" w14:textId="1FAECF85" w:rsidR="00F12C76" w:rsidRPr="0064249B" w:rsidRDefault="00F12C76" w:rsidP="0064249B">
      <w:pPr>
        <w:spacing w:after="0" w:line="360" w:lineRule="auto"/>
        <w:ind w:left="1134" w:right="1134" w:firstLine="709"/>
        <w:jc w:val="both"/>
        <w:rPr>
          <w:rFonts w:cs="Times New Roman"/>
          <w:sz w:val="24"/>
          <w:szCs w:val="24"/>
        </w:rPr>
      </w:pPr>
    </w:p>
    <w:sectPr w:rsidR="00F12C76" w:rsidRPr="0064249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rona Bold">
    <w:altName w:val="Cambria"/>
    <w:panose1 w:val="00000000000000000000"/>
    <w:charset w:val="00"/>
    <w:family w:val="roman"/>
    <w:notTrueType/>
    <w:pitch w:val="default"/>
  </w:font>
  <w:font w:name="Inte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DB041E"/>
    <w:multiLevelType w:val="hybridMultilevel"/>
    <w:tmpl w:val="BA027D1A"/>
    <w:lvl w:ilvl="0" w:tplc="DC401D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017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617"/>
    <w:rsid w:val="00463A47"/>
    <w:rsid w:val="004C25E8"/>
    <w:rsid w:val="00547470"/>
    <w:rsid w:val="0064249B"/>
    <w:rsid w:val="006C0B77"/>
    <w:rsid w:val="006E626E"/>
    <w:rsid w:val="008242FF"/>
    <w:rsid w:val="008460B9"/>
    <w:rsid w:val="00870751"/>
    <w:rsid w:val="008E59CC"/>
    <w:rsid w:val="00922C48"/>
    <w:rsid w:val="00AC0580"/>
    <w:rsid w:val="00B915B7"/>
    <w:rsid w:val="00C46617"/>
    <w:rsid w:val="00D901C3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6108F"/>
  <w15:chartTrackingRefBased/>
  <w15:docId w15:val="{2FC14D4E-0D0A-4609-81B9-6237C273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626E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6E626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E59CC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8E59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ena.zotova2010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2024-10-17T20:08:00Z</dcterms:created>
  <dcterms:modified xsi:type="dcterms:W3CDTF">2024-10-17T21:30:00Z</dcterms:modified>
</cp:coreProperties>
</file>