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spacing w:line="240" w:lineRule="auto"/>
        <w:ind w:left="5812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eastAsia="Calibri" w:cs="Times New Roman"/>
          <w:sz w:val="28"/>
          <w:szCs w:val="28"/>
          <w:lang w:val="ru-RU"/>
        </w:rPr>
        <w:t xml:space="preserve">№ 2 </w:t>
      </w:r>
      <w:r>
        <w:rPr>
          <w:rFonts w:ascii="Times New Roman" w:hAnsi="Times New Roman" w:eastAsia="Calibri" w:cs="Times New Roman"/>
          <w:sz w:val="28"/>
          <w:szCs w:val="28"/>
        </w:rPr>
        <w:t xml:space="preserve">к письму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АНО «Больше, чем путешествие</w:t>
      </w:r>
      <w:r>
        <w:rPr>
          <w:rFonts w:ascii="Times New Roman" w:hAnsi="Times New Roman" w:eastAsia="Calibri" w:cs="Times New Roman"/>
          <w:sz w:val="26"/>
          <w:szCs w:val="26"/>
        </w:rPr>
        <w:t xml:space="preserve">»</w:t>
      </w:r>
    </w:p>
    <w:p>
      <w:pPr>
        <w:jc w:val="righ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</w:p>
    <w:p>
      <w:pPr>
        <w:jc w:val="center"/>
        <w:rPr>
          <w:rFonts w:ascii="Times New Roman" w:hAnsi="Times New Roman" w:eastAsia="Times New Roman" w:cs="Times New Roman"/>
          <w:b/>
          <w:sz w:val="28"/>
          <w:szCs w:val="28"/>
        </w:rPr>
      </w:pPr>
    </w:p>
    <w:p>
      <w:pPr>
        <w:jc w:val="center"/>
        <w:rPr>
          <w:rFonts w:ascii="Times New Roman" w:hAnsi="Times New Roman" w:eastAsia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Информационные материалы проекта «Больше, чем блогер»</w:t>
      </w:r>
      <w:r>
        <w:rPr>
          <w:rFonts w:ascii="Times New Roman" w:hAnsi="Times New Roman" w:eastAsia="Times New Roman" w:cs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szCs w:val="28"/>
          <w:lang w:val="ru-RU"/>
        </w:rPr>
        <w:br/>
        <w:t xml:space="preserve">(далее – Проект)</w:t>
      </w:r>
    </w:p>
    <w:p>
      <w:pPr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</w:p>
    <w:tbl>
      <w:tblPr>
        <w:tblStyle w:val="a5"/>
        <w:tblW w:w="100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600" w:firstRow="0" w:lastRow="0" w:firstColumn="0" w:lastColumn="0" w:noHBand="1" w:noVBand="1"/>
      </w:tblPr>
      <w:tblGrid>
        <w:gridCol w:w="805"/>
        <w:gridCol w:w="2729"/>
        <w:gridCol w:w="3686"/>
        <w:gridCol w:w="2835"/>
      </w:tblGrid>
      <w:tr>
        <w:trPr>
          <w:trHeight w:val="345"/>
        </w:trPr>
        <w:tc>
          <w:tcPr>
            <w:tcW w:w="805" w:type="dxa"/>
            <w:tcMar>
              <w:left w:w="100" w:type="dxa"/>
              <w:top w:w="0" w:type="dxa"/>
              <w:right w:w="100" w:type="dxa"/>
              <w:bottom w:w="0" w:type="dxa"/>
            </w:tcMar>
          </w:tcPr>
          <w:p>
            <w:pPr>
              <w:ind w:left="140"/>
              <w:jc w:val="center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 xml:space="preserve">№</w:t>
            </w:r>
          </w:p>
        </w:tc>
        <w:tc>
          <w:tcPr>
            <w:tcW w:w="2729" w:type="dxa"/>
            <w:tcMar>
              <w:left w:w="100" w:type="dxa"/>
              <w:top w:w="0" w:type="dxa"/>
              <w:right w:w="100" w:type="dxa"/>
              <w:bottom w:w="0" w:type="dxa"/>
            </w:tcMar>
          </w:tcPr>
          <w:p>
            <w:pPr>
              <w:ind w:left="140"/>
              <w:jc w:val="center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 xml:space="preserve">Название</w:t>
            </w:r>
          </w:p>
        </w:tc>
        <w:tc>
          <w:tcPr>
            <w:tcW w:w="3686" w:type="dxa"/>
            <w:tcMar>
              <w:left w:w="100" w:type="dxa"/>
              <w:top w:w="0" w:type="dxa"/>
              <w:right w:w="100" w:type="dxa"/>
              <w:bottom w:w="0" w:type="dxa"/>
            </w:tcMar>
          </w:tcPr>
          <w:p>
            <w:pPr>
              <w:ind w:left="140"/>
              <w:jc w:val="center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 xml:space="preserve">Ссылка</w:t>
            </w:r>
          </w:p>
        </w:tc>
        <w:tc>
          <w:tcPr>
            <w:tcW w:w="2835" w:type="dxa"/>
            <w:tcMar>
              <w:left w:w="100" w:type="dxa"/>
              <w:top w:w="0" w:type="dxa"/>
              <w:right w:w="100" w:type="dxa"/>
              <w:bottom w:w="0" w:type="dxa"/>
            </w:tcMar>
          </w:tcPr>
          <w:p>
            <w:pPr>
              <w:ind w:left="140"/>
              <w:jc w:val="center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 xml:space="preserve">QR-код</w:t>
            </w:r>
          </w:p>
        </w:tc>
      </w:tr>
      <w:tr>
        <w:trPr>
          <w:trHeight w:val="345"/>
        </w:trPr>
        <w:tc>
          <w:tcPr>
            <w:tcW w:w="805" w:type="dxa"/>
            <w:tcMar>
              <w:left w:w="100" w:type="dxa"/>
              <w:top w:w="0" w:type="dxa"/>
              <w:right w:w="100" w:type="dxa"/>
              <w:bottom w:w="0" w:type="dxa"/>
            </w:tcMar>
          </w:tcPr>
          <w:p>
            <w:pPr>
              <w:ind w:left="-110" w:right="-141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</w:t>
            </w:r>
          </w:p>
        </w:tc>
        <w:tc>
          <w:tcPr>
            <w:tcW w:w="2729" w:type="dxa"/>
            <w:tcMar>
              <w:left w:w="100" w:type="dxa"/>
              <w:top w:w="0" w:type="dxa"/>
              <w:right w:w="100" w:type="dxa"/>
              <w:bottom w:w="0" w:type="dxa"/>
            </w:tcMar>
          </w:tcPr>
          <w:p>
            <w:pPr>
              <w:spacing w:line="240" w:lineRule="auto"/>
              <w:ind w:left="14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Сайт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роекта</w:t>
            </w:r>
          </w:p>
        </w:tc>
        <w:tc>
          <w:tcPr>
            <w:tcW w:w="3686" w:type="dxa"/>
            <w:tcMar>
              <w:left w:w="100" w:type="dxa"/>
              <w:top w:w="0" w:type="dxa"/>
              <w:right w:w="100" w:type="dxa"/>
              <w:bottom w:w="0" w:type="dxa"/>
            </w:tcMar>
          </w:tcPr>
          <w:p>
            <w:pPr>
              <w:spacing w:line="240" w:lineRule="auto"/>
              <w:ind w:left="14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hyperlink r:id="rId7">
              <w:r>
                <w:rPr>
                  <w:rFonts w:ascii="Times New Roman" w:hAnsi="Times New Roman" w:eastAsia="Times New Roman" w:cs="Times New Roman"/>
                  <w:sz w:val="28"/>
                  <w:szCs w:val="28"/>
                </w:rPr>
                <w:t xml:space="preserve">https://morethantrip.ru/proekty/bolshe-chem-bloger/</w:t>
              </w:r>
            </w:hyperlink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  <w:tcMar>
              <w:left w:w="100" w:type="dxa"/>
              <w:top w:w="0" w:type="dxa"/>
              <w:right w:w="100" w:type="dxa"/>
              <w:bottom w:w="0" w:type="dxa"/>
            </w:tcMar>
          </w:tcPr>
          <w:p>
            <w:pPr>
              <w:ind w:left="-14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111250" cy="1098550"/>
                      <wp:effectExtent l="0" t="0" r="0" b="6350"/>
                      <wp:docPr id="1" name="image4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4.png"/>
                              <pic:cNvPicPr preferRelativeResize="0"/>
                              <pic:nvPr/>
                            </pic:nvPicPr>
                            <pic:blipFill>
                              <a:blip r:embed="rId8"/>
                              <a:srcRect/>
                              <a:stretch/>
                            </pic:blipFill>
                            <pic:spPr>
                              <a:xfrm>
                                <a:off x="0" y="0"/>
                                <a:ext cx="1111250" cy="1098550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87.5pt;height:86.5pt;mso-wrap-distance-left:0.0pt;mso-wrap-distance-top:0.0pt;mso-wrap-distance-right:0.0pt;mso-wrap-distance-bottom:0.0pt;">
                      <v:path textboxrect="0,0,0,0"/>
                      <v:imagedata r:id="rId8" o:title=""/>
                    </v:shape>
                  </w:pict>
                </mc:Fallback>
              </mc:AlternateContent>
            </w:r>
          </w:p>
        </w:tc>
      </w:tr>
      <w:tr>
        <w:trPr>
          <w:trHeight w:val="345"/>
        </w:trPr>
        <w:tc>
          <w:tcPr>
            <w:tcW w:w="805" w:type="dxa"/>
            <w:tcMar>
              <w:left w:w="100" w:type="dxa"/>
              <w:top w:w="0" w:type="dxa"/>
              <w:right w:w="100" w:type="dxa"/>
              <w:bottom w:w="0" w:type="dxa"/>
            </w:tcMar>
          </w:tcPr>
          <w:p>
            <w:pPr>
              <w:ind w:left="-110" w:right="-141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  <w:t xml:space="preserve">2</w:t>
            </w:r>
          </w:p>
        </w:tc>
        <w:tc>
          <w:tcPr>
            <w:tcW w:w="2729" w:type="dxa"/>
            <w:tcMar>
              <w:left w:w="100" w:type="dxa"/>
              <w:top w:w="0" w:type="dxa"/>
              <w:right w:w="100" w:type="dxa"/>
              <w:bottom w:w="0" w:type="dxa"/>
            </w:tcMar>
          </w:tcPr>
          <w:p>
            <w:pPr>
              <w:spacing w:line="240" w:lineRule="auto"/>
              <w:ind w:left="14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  <w:t xml:space="preserve">Новость о запуске Проекта на сайте П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  <w:t xml:space="preserve">роекта</w:t>
            </w:r>
          </w:p>
        </w:tc>
        <w:tc>
          <w:tcPr>
            <w:tcW w:w="3686" w:type="dxa"/>
            <w:tcMar>
              <w:left w:w="100" w:type="dxa"/>
              <w:top w:w="0" w:type="dxa"/>
              <w:right w:w="100" w:type="dxa"/>
              <w:bottom w:w="0" w:type="dxa"/>
            </w:tcMar>
          </w:tcPr>
          <w:p>
            <w:pPr>
              <w:spacing w:line="240" w:lineRule="auto"/>
              <w:ind w:left="14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https://morethantrip.ru/news/otkryt-priyem-zayavok-na-uchastie-v-proekte-bolshe-chem-bloger/</w:t>
            </w:r>
          </w:p>
        </w:tc>
        <w:tc>
          <w:tcPr>
            <w:tcW w:w="2835" w:type="dxa"/>
            <w:tcMar>
              <w:left w:w="100" w:type="dxa"/>
              <w:top w:w="0" w:type="dxa"/>
              <w:right w:w="100" w:type="dxa"/>
              <w:bottom w:w="0" w:type="dxa"/>
            </w:tcMar>
          </w:tcPr>
          <w:p>
            <w:pPr>
              <w:ind w:left="-14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lang w:val="ru-RU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117600" cy="1117600"/>
                      <wp:effectExtent l="0" t="0" r="6350" b="6350"/>
                      <wp:docPr id="2" name="Рисунок 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"/>
                              <pic:cNvPicPr/>
                              <pic:nvPr/>
                            </pic:nvPicPr>
                            <pic:blipFill>
                              <a:blip r:embed="rId9"/>
                              <a:stretch/>
                            </pic:blipFill>
                            <pic:spPr>
                              <a:xfrm>
                                <a:off x="0" y="0"/>
                                <a:ext cx="1117600" cy="11176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" o:spid="_x0000_s1" type="#_x0000_t75" style="width:88.0pt;height:88.0pt;mso-wrap-distance-left:0.0pt;mso-wrap-distance-top:0.0pt;mso-wrap-distance-right:0.0pt;mso-wrap-distance-bottom:0.0pt;" stroked="false">
                      <v:path textboxrect="0,0,0,0"/>
                      <v:imagedata r:id="rId9" o:title=""/>
                    </v:shape>
                  </w:pict>
                </mc:Fallback>
              </mc:AlternateContent>
            </w:r>
          </w:p>
        </w:tc>
      </w:tr>
      <w:tr>
        <w:trPr>
          <w:trHeight w:val="345"/>
        </w:trPr>
        <w:tc>
          <w:tcPr>
            <w:tcW w:w="805" w:type="dxa"/>
            <w:tcMar>
              <w:left w:w="100" w:type="dxa"/>
              <w:top w:w="0" w:type="dxa"/>
              <w:right w:w="100" w:type="dxa"/>
              <w:bottom w:w="0" w:type="dxa"/>
            </w:tcMar>
          </w:tcPr>
          <w:p>
            <w:pPr>
              <w:ind w:left="-110" w:right="-141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  <w:t xml:space="preserve">3</w:t>
            </w:r>
          </w:p>
        </w:tc>
        <w:tc>
          <w:tcPr>
            <w:tcW w:w="2729" w:type="dxa"/>
            <w:tcMar>
              <w:left w:w="100" w:type="dxa"/>
              <w:top w:w="0" w:type="dxa"/>
              <w:right w:w="100" w:type="dxa"/>
              <w:bottom w:w="0" w:type="dxa"/>
            </w:tcMar>
          </w:tcPr>
          <w:p>
            <w:pPr>
              <w:spacing w:line="240" w:lineRule="auto"/>
              <w:ind w:left="14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  <w:t xml:space="preserve">Информационная справка о П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  <w:t xml:space="preserve">роекте </w:t>
            </w:r>
          </w:p>
        </w:tc>
        <w:tc>
          <w:tcPr>
            <w:tcW w:w="3686" w:type="dxa"/>
            <w:tcMar>
              <w:left w:w="100" w:type="dxa"/>
              <w:top w:w="0" w:type="dxa"/>
              <w:right w:w="100" w:type="dxa"/>
              <w:bottom w:w="0" w:type="dxa"/>
            </w:tcMar>
          </w:tcPr>
          <w:p>
            <w:pPr>
              <w:spacing w:line="240" w:lineRule="auto"/>
              <w:ind w:left="140"/>
              <w:jc w:val="center"/>
              <w:rPr>
                <w:lang w:val="ru-RU"/>
              </w:rPr>
            </w:pPr>
            <w:hyperlink r:id="rId10" w:history="1">
              <w:r>
                <w:rPr>
                  <w:rFonts w:ascii="Times New Roman" w:hAnsi="Times New Roman" w:eastAsia="Times New Roman" w:cs="Times New Roman"/>
                  <w:sz w:val="28"/>
                  <w:szCs w:val="28"/>
                </w:rPr>
                <w:t xml:space="preserve">https://cloud.mail.ru/public/h1p7/WBSJKBTKQ?webview=true&amp;from_deeplink=ios&amp;version=15.90.1.89892</w:t>
              </w:r>
            </w:hyperlink>
            <w:r>
              <w:rPr>
                <w:lang w:val="ru-RU"/>
              </w:rPr>
              <w:t xml:space="preserve">  </w:t>
            </w:r>
          </w:p>
        </w:tc>
        <w:tc>
          <w:tcPr>
            <w:tcW w:w="2835" w:type="dxa"/>
            <w:tcMar>
              <w:left w:w="100" w:type="dxa"/>
              <w:top w:w="0" w:type="dxa"/>
              <w:right w:w="100" w:type="dxa"/>
              <w:bottom w:w="0" w:type="dxa"/>
            </w:tcMar>
          </w:tcPr>
          <w:p>
            <w:pPr>
              <w:ind w:left="-14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lang w:val="ru-RU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130300" cy="1130300"/>
                      <wp:effectExtent l="0" t="0" r="0" b="0"/>
                      <wp:docPr id="3" name="Рисунок 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"/>
                              <pic:cNvPicPr/>
                              <pic:nvPr/>
                            </pic:nvPicPr>
                            <pic:blipFill>
                              <a:blip r:embed="rId11"/>
                              <a:stretch/>
                            </pic:blipFill>
                            <pic:spPr>
                              <a:xfrm>
                                <a:off x="0" y="0"/>
                                <a:ext cx="1130300" cy="11303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" o:spid="_x0000_s2" type="#_x0000_t75" style="width:89.0pt;height:89.0pt;mso-wrap-distance-left:0.0pt;mso-wrap-distance-top:0.0pt;mso-wrap-distance-right:0.0pt;mso-wrap-distance-bottom:0.0pt;" stroked="false">
                      <v:path textboxrect="0,0,0,0"/>
                      <v:imagedata r:id="rId11" o:title=""/>
                    </v:shape>
                  </w:pict>
                </mc:Fallback>
              </mc:AlternateContent>
            </w:r>
          </w:p>
        </w:tc>
      </w:tr>
      <w:tr>
        <w:trPr>
          <w:trHeight w:val="986"/>
        </w:trPr>
        <w:tc>
          <w:tcPr>
            <w:tcW w:w="805" w:type="dxa"/>
            <w:tcMar>
              <w:left w:w="100" w:type="dxa"/>
              <w:top w:w="0" w:type="dxa"/>
              <w:right w:w="100" w:type="dxa"/>
              <w:bottom w:w="0" w:type="dxa"/>
            </w:tcMar>
          </w:tcPr>
          <w:p>
            <w:pPr>
              <w:ind w:left="-110" w:right="-141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</w:t>
            </w:r>
          </w:p>
        </w:tc>
        <w:tc>
          <w:tcPr>
            <w:tcW w:w="2729" w:type="dxa"/>
            <w:tcMar>
              <w:left w:w="100" w:type="dxa"/>
              <w:top w:w="0" w:type="dxa"/>
              <w:right w:w="100" w:type="dxa"/>
              <w:bottom w:w="0" w:type="dxa"/>
            </w:tcMar>
          </w:tcPr>
          <w:p>
            <w:pPr>
              <w:spacing w:line="240" w:lineRule="auto"/>
              <w:ind w:left="-211" w:right="-24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Баннеры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для информационных досок/стендов</w:t>
            </w:r>
          </w:p>
        </w:tc>
        <w:tc>
          <w:tcPr>
            <w:tcW w:w="3686" w:type="dxa"/>
            <w:tcMar>
              <w:left w:w="100" w:type="dxa"/>
              <w:top w:w="0" w:type="dxa"/>
              <w:right w:w="100" w:type="dxa"/>
              <w:bottom w:w="0" w:type="dxa"/>
            </w:tcMar>
          </w:tcPr>
          <w:p>
            <w:pPr>
              <w:spacing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hyperlink r:id="rId12" w:history="1">
              <w:r>
                <w:rPr>
                  <w:rFonts w:ascii="Times New Roman" w:hAnsi="Times New Roman" w:eastAsia="Times New Roman" w:cs="Times New Roman"/>
                  <w:sz w:val="28"/>
                  <w:szCs w:val="28"/>
                </w:rPr>
                <w:t xml:space="preserve">https://cloud.mail.ru/public/eFAn/W4WG3sr9P</w:t>
              </w:r>
            </w:hyperlink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hyperlink r:id="rId13">
              <w:r>
                <w:rPr>
                  <w:rFonts w:ascii="Times New Roman" w:hAnsi="Times New Roman" w:eastAsia="Times New Roman" w:cs="Times New Roman"/>
                  <w:sz w:val="28"/>
                  <w:szCs w:val="28"/>
                </w:rPr>
                <w:t xml:space="preserve"> </w:t>
              </w:r>
            </w:hyperlink>
          </w:p>
        </w:tc>
        <w:tc>
          <w:tcPr>
            <w:tcW w:w="2835" w:type="dxa"/>
            <w:tcMar>
              <w:left w:w="100" w:type="dxa"/>
              <w:top w:w="0" w:type="dxa"/>
              <w:right w:w="100" w:type="dxa"/>
              <w:bottom w:w="0" w:type="dxa"/>
            </w:tcMar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143000" cy="1143000"/>
                      <wp:effectExtent l="0" t="0" r="0" b="0"/>
                      <wp:docPr id="4" name="Рисунок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" name="Рисунок 2"/>
                              <pic:cNvPicPr/>
                              <pic:nvPr/>
                            </pic:nvPicPr>
                            <pic:blipFill>
                              <a:blip r:embed="rId14"/>
                              <a:stretch/>
                            </pic:blipFill>
                            <pic:spPr>
                              <a:xfrm>
                                <a:off x="0" y="0"/>
                                <a:ext cx="1143000" cy="1143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" o:spid="_x0000_s3" type="#_x0000_t75" style="width:90.0pt;height:90.0pt;mso-wrap-distance-left:0.0pt;mso-wrap-distance-top:0.0pt;mso-wrap-distance-right:0.0pt;mso-wrap-distance-bottom:0.0pt;" stroked="false">
                      <v:path textboxrect="0,0,0,0"/>
                      <v:imagedata r:id="rId14" o:title=""/>
                    </v:shape>
                  </w:pict>
                </mc:Fallback>
              </mc:AlternateConten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</w:p>
        </w:tc>
      </w:tr>
      <w:tr>
        <w:trPr>
          <w:trHeight w:val="345"/>
        </w:trPr>
        <w:tc>
          <w:tcPr>
            <w:tcW w:w="805" w:type="dxa"/>
            <w:tcMar>
              <w:left w:w="100" w:type="dxa"/>
              <w:top w:w="0" w:type="dxa"/>
              <w:right w:w="100" w:type="dxa"/>
              <w:bottom w:w="0" w:type="dxa"/>
            </w:tcMar>
          </w:tcPr>
          <w:p>
            <w:pPr>
              <w:ind w:left="-110" w:right="-141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</w:t>
            </w:r>
          </w:p>
        </w:tc>
        <w:tc>
          <w:tcPr>
            <w:tcW w:w="2729" w:type="dxa"/>
            <w:tcMar>
              <w:left w:w="100" w:type="dxa"/>
              <w:top w:w="0" w:type="dxa"/>
              <w:right w:w="100" w:type="dxa"/>
              <w:bottom w:w="0" w:type="dxa"/>
            </w:tcMar>
          </w:tcPr>
          <w:p>
            <w:pPr>
              <w:spacing w:line="240" w:lineRule="auto"/>
              <w:ind w:left="14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Презентация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о Проекте</w:t>
            </w:r>
          </w:p>
        </w:tc>
        <w:tc>
          <w:tcPr>
            <w:tcW w:w="3686" w:type="dxa"/>
            <w:tcMar>
              <w:left w:w="100" w:type="dxa"/>
              <w:top w:w="0" w:type="dxa"/>
              <w:right w:w="100" w:type="dxa"/>
              <w:bottom w:w="0" w:type="dxa"/>
            </w:tcMar>
          </w:tcPr>
          <w:p>
            <w:pPr>
              <w:spacing w:line="240" w:lineRule="auto"/>
              <w:ind w:left="14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</w:pPr>
            <w:hyperlink r:id="rId15">
              <w:r>
                <w:rPr>
                  <w:rFonts w:ascii="Times New Roman" w:hAnsi="Times New Roman" w:eastAsia="Times New Roman" w:cs="Times New Roman"/>
                  <w:sz w:val="28"/>
                  <w:szCs w:val="28"/>
                </w:rPr>
                <w:t xml:space="preserve">https://cloud.mail.ru/public/fxku/NjGUUySr7</w:t>
              </w:r>
            </w:hyperlink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835" w:type="dxa"/>
            <w:tcMar>
              <w:left w:w="100" w:type="dxa"/>
              <w:top w:w="0" w:type="dxa"/>
              <w:right w:w="100" w:type="dxa"/>
              <w:bottom w:w="0" w:type="dxa"/>
            </w:tcMar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123950" cy="1047750"/>
                      <wp:effectExtent l="0" t="0" r="0" b="0"/>
                      <wp:docPr id="5" name="image1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1.png"/>
                              <pic:cNvPicPr preferRelativeResize="0"/>
                              <pic:nvPr/>
                            </pic:nvPicPr>
                            <pic:blipFill>
                              <a:blip r:embed="rId16"/>
                              <a:srcRect/>
                              <a:stretch/>
                            </pic:blipFill>
                            <pic:spPr>
                              <a:xfrm>
                                <a:off x="0" y="0"/>
                                <a:ext cx="1123950" cy="1047750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" o:spid="_x0000_s4" type="#_x0000_t75" style="width:88.5pt;height:82.5pt;mso-wrap-distance-left:0.0pt;mso-wrap-distance-top:0.0pt;mso-wrap-distance-right:0.0pt;mso-wrap-distance-bottom:0.0pt;">
                      <v:path textboxrect="0,0,0,0"/>
                      <v:imagedata r:id="rId16" o:title=""/>
                    </v:shape>
                  </w:pict>
                </mc:Fallback>
              </mc:AlternateConten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</w:p>
        </w:tc>
      </w:tr>
      <w:tr>
        <w:trPr>
          <w:trHeight w:val="2059"/>
        </w:trPr>
        <w:tc>
          <w:tcPr>
            <w:tcW w:w="805" w:type="dxa"/>
            <w:tcMar>
              <w:left w:w="100" w:type="dxa"/>
              <w:top w:w="0" w:type="dxa"/>
              <w:right w:w="100" w:type="dxa"/>
              <w:bottom w:w="0" w:type="dxa"/>
            </w:tcMar>
          </w:tcPr>
          <w:p>
            <w:pPr>
              <w:ind w:left="-110" w:right="-141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4</w:t>
            </w:r>
          </w:p>
        </w:tc>
        <w:tc>
          <w:tcPr>
            <w:tcW w:w="2729" w:type="dxa"/>
            <w:tcMar>
              <w:left w:w="100" w:type="dxa"/>
              <w:top w:w="0" w:type="dxa"/>
              <w:right w:w="100" w:type="dxa"/>
              <w:bottom w:w="0" w:type="dxa"/>
            </w:tcMar>
          </w:tcPr>
          <w:p>
            <w:pPr>
              <w:spacing w:line="240" w:lineRule="auto"/>
              <w:ind w:left="14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Примеры текстов для постов  </w:t>
            </w:r>
          </w:p>
        </w:tc>
        <w:tc>
          <w:tcPr>
            <w:tcW w:w="3686" w:type="dxa"/>
            <w:tcMar>
              <w:left w:w="100" w:type="dxa"/>
              <w:top w:w="0" w:type="dxa"/>
              <w:right w:w="100" w:type="dxa"/>
              <w:bottom w:w="0" w:type="dxa"/>
            </w:tcMar>
          </w:tcPr>
          <w:p>
            <w:pPr>
              <w:spacing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hyperlink r:id="rId17">
              <w:r>
                <w:rPr>
                  <w:rFonts w:ascii="Times New Roman" w:hAnsi="Times New Roman" w:eastAsia="Times New Roman" w:cs="Times New Roman"/>
                  <w:sz w:val="28"/>
                  <w:szCs w:val="28"/>
                </w:rPr>
                <w:t xml:space="preserve">https://cloud.mail.ru/public/NPGA/YVVpikk2K</w:t>
              </w:r>
            </w:hyperlink>
          </w:p>
        </w:tc>
        <w:tc>
          <w:tcPr>
            <w:tcW w:w="2835" w:type="dxa"/>
            <w:tcMar>
              <w:left w:w="100" w:type="dxa"/>
              <w:top w:w="0" w:type="dxa"/>
              <w:right w:w="100" w:type="dxa"/>
              <w:bottom w:w="0" w:type="dxa"/>
            </w:tcMar>
          </w:tcPr>
          <w:p>
            <w:pPr>
              <w:ind w:left="1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206500" cy="1168400"/>
                      <wp:effectExtent l="0" t="0" r="0" b="0"/>
                      <wp:docPr id="6" name="image2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2.png"/>
                              <pic:cNvPicPr preferRelativeResize="0"/>
                              <pic:nvPr/>
                            </pic:nvPicPr>
                            <pic:blipFill>
                              <a:blip r:embed="rId18"/>
                              <a:srcRect/>
                              <a:stretch/>
                            </pic:blipFill>
                            <pic:spPr>
                              <a:xfrm>
                                <a:off x="0" y="0"/>
                                <a:ext cx="1206500" cy="1168400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" o:spid="_x0000_s5" type="#_x0000_t75" style="width:95.0pt;height:92.0pt;mso-wrap-distance-left:0.0pt;mso-wrap-distance-top:0.0pt;mso-wrap-distance-right:0.0pt;mso-wrap-distance-bottom:0.0pt;">
                      <v:path textboxrect="0,0,0,0"/>
                      <v:imagedata r:id="rId18" o:title=""/>
                    </v:shape>
                  </w:pict>
                </mc:Fallback>
              </mc:AlternateConten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</w:p>
        </w:tc>
      </w:tr>
    </w:tbl>
    <w:p>
      <w:pPr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</w:p>
    <w:p/>
    <w:sectPr>
      <w:pgSz w:w="11909" w:h="16834"/>
      <w:pgMar w:top="1134" w:right="851" w:bottom="851" w:left="1134" w:header="720" w:footer="720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Segoe UI">
    <w:panose1 w:val="020B0502040204020203"/>
  </w:font>
  <w:font w:name="Arial">
    <w:panose1 w:val="020B0604020202020204"/>
  </w:font>
  <w:font w:name="Cambria">
    <w:panose1 w:val="02040503050406030204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 w:tplc="241CB9B6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entative="1" w:tplc="04190019">
      <w:start w:val="1"/>
      <w:numFmt w:val="lowerLetter"/>
      <w:lvlText w:val="%2."/>
      <w:lvlJc w:val="left"/>
      <w:pPr>
        <w:ind w:left="1780" w:hanging="360"/>
      </w:pPr>
    </w:lvl>
    <w:lvl w:ilvl="2" w:tentative="1" w:tplc="0419001B">
      <w:start w:val="1"/>
      <w:numFmt w:val="lowerRoman"/>
      <w:lvlText w:val="%3."/>
      <w:lvlJc w:val="right"/>
      <w:pPr>
        <w:ind w:left="2500" w:hanging="180"/>
      </w:pPr>
    </w:lvl>
    <w:lvl w:ilvl="3" w:tentative="1" w:tplc="0419000F">
      <w:start w:val="1"/>
      <w:numFmt w:val="decimal"/>
      <w:lvlText w:val="%4."/>
      <w:lvlJc w:val="left"/>
      <w:pPr>
        <w:ind w:left="3220" w:hanging="360"/>
      </w:pPr>
    </w:lvl>
    <w:lvl w:ilvl="4" w:tentative="1" w:tplc="04190019">
      <w:start w:val="1"/>
      <w:numFmt w:val="lowerLetter"/>
      <w:lvlText w:val="%5."/>
      <w:lvlJc w:val="left"/>
      <w:pPr>
        <w:ind w:left="3940" w:hanging="360"/>
      </w:pPr>
    </w:lvl>
    <w:lvl w:ilvl="5" w:tentative="1" w:tplc="0419001B">
      <w:start w:val="1"/>
      <w:numFmt w:val="lowerRoman"/>
      <w:lvlText w:val="%6."/>
      <w:lvlJc w:val="right"/>
      <w:pPr>
        <w:ind w:left="4660" w:hanging="180"/>
      </w:pPr>
    </w:lvl>
    <w:lvl w:ilvl="6" w:tentative="1" w:tplc="0419000F">
      <w:start w:val="1"/>
      <w:numFmt w:val="decimal"/>
      <w:lvlText w:val="%7."/>
      <w:lvlJc w:val="left"/>
      <w:pPr>
        <w:ind w:left="5380" w:hanging="360"/>
      </w:pPr>
    </w:lvl>
    <w:lvl w:ilvl="7" w:tentative="1" w:tplc="04190019">
      <w:start w:val="1"/>
      <w:numFmt w:val="lowerLetter"/>
      <w:lvlText w:val="%8."/>
      <w:lvlJc w:val="left"/>
      <w:pPr>
        <w:ind w:left="6100" w:hanging="360"/>
      </w:pPr>
    </w:lvl>
    <w:lvl w:ilvl="8" w:tentative="1" w:tplc="0419001B">
      <w:start w:val="1"/>
      <w:numFmt w:val="lowerRoman"/>
      <w:lvlText w:val="%9."/>
      <w:lvlJc w:val="right"/>
      <w:pPr>
        <w:ind w:left="68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eastAsia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a" w:default="1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iCs/>
      <w:color w:val="666666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a2" w:default="1">
    <w:name w:val="No List"/>
    <w:uiPriority w:val="99"/>
    <w:semiHidden/>
    <w:unhideWhenUsed/>
  </w:style>
  <w:style w:type="table" w:styleId="TableNormal" w:customStyle="1">
    <w:name w:val="TableNormal"/>
    <w:tblPr>
      <w:tblCellMar>
        <w:left w:w="100" w:type="dxa"/>
        <w:top w:w="100" w:type="dxa"/>
        <w:right w:w="100" w:type="dxa"/>
        <w:bottom w:w="10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styleId="a5" w:customStyle="1">
    <w:name w:val="StGen0"/>
    <w:basedOn w:val="TableNormal"/>
    <w:tblPr>
      <w:tblStyleRowBandSize w:val="1"/>
      <w:tblStyleColBandSize w:val="1"/>
    </w:tbl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pPr>
      <w:spacing w:line="240" w:lineRule="auto"/>
    </w:pPr>
    <w:rPr>
      <w:rFonts w:ascii="Segoe UI" w:hAnsi="Segoe UI" w:cs="Segoe UI"/>
      <w:sz w:val="18"/>
      <w:szCs w:val="18"/>
    </w:rPr>
  </w:style>
  <w:style w:type="character" w:styleId="a8" w:customStyle="1">
    <w:name w:val="Текст выноски Знак"/>
    <w:basedOn w:val="a0"/>
    <w:link w:val="a7"/>
    <w:uiPriority w:val="99"/>
    <w:semiHidden/>
    <w:rPr>
      <w:rFonts w:ascii="Segoe UI" w:hAnsi="Segoe UI" w:cs="Segoe UI"/>
      <w:sz w:val="18"/>
      <w:szCs w:val="18"/>
    </w:rPr>
  </w:style>
  <w:style w:type="character" w:styleId="a9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10" w:customStyle="1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character" w:styleId="aa">
    <w:name w:val="FollowedHyperlink"/>
    <w:basedOn w:val="a0"/>
    <w:uiPriority w:val="99"/>
    <w:semiHidden/>
    <w:unhideWhenUsed/>
    <w:rPr>
      <w:color w:val="800080" w:themeColor="followedHyperlink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hyperlink" Target="https://morethantrip.ru/proekty/bolshe-chem-bloger/" TargetMode="Externa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hyperlink" Target="https://cloud.mail.ru/public/h1p7/WBSJKBTKQ?webview=true&amp;from_deeplink=ios&amp;version=15.90.1.89892" TargetMode="External"/><Relationship Id="rId11" Type="http://schemas.openxmlformats.org/officeDocument/2006/relationships/image" Target="media/image3.png"/><Relationship Id="rId12" Type="http://schemas.openxmlformats.org/officeDocument/2006/relationships/hyperlink" Target="https://cloud.mail.ru/public/eFAn/W4WG3sr9P" TargetMode="External"/><Relationship Id="rId13" Type="http://schemas.openxmlformats.org/officeDocument/2006/relationships/hyperlink" Target="https://cloud.mail.ru/public/Mjgy/3bEeD1Wpd" TargetMode="External"/><Relationship Id="rId14" Type="http://schemas.openxmlformats.org/officeDocument/2006/relationships/image" Target="media/image4.png"/><Relationship Id="rId15" Type="http://schemas.openxmlformats.org/officeDocument/2006/relationships/hyperlink" Target="https://cloud.mail.ru/public/fxku/NjGUUySr7" TargetMode="External"/><Relationship Id="rId16" Type="http://schemas.openxmlformats.org/officeDocument/2006/relationships/image" Target="media/image5.png"/><Relationship Id="rId17" Type="http://schemas.openxmlformats.org/officeDocument/2006/relationships/hyperlink" Target="https://cloud.mail.ru/public/NPGA/YVVpikk2K" TargetMode="External"/><Relationship Id="rId18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Р7-Офис/7.2.2.36</Application>
  <Characters>1016</Characters>
  <CharactersWithSpaces>1192</CharactersWithSpaces>
  <Company/>
  <DocSecurity>0</DocSecurity>
  <HyperlinksChanged>false</HyperlinksChanged>
  <Lines>8</Lines>
  <LinksUpToDate>false</LinksUpToDate>
  <Pages>1</Pages>
  <Paragraphs>2</Paragraphs>
  <ScaleCrop>false</ScaleCrop>
  <SharedDoc>false</SharedDoc>
  <Template>Normal</Template>
  <TotalTime>0</TotalTime>
  <Words>178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Елисеева Виктория Александровна</dc:creator>
  <cp:lastModifiedBy>Красносельцева Александра Михайловна</cp:lastModifiedBy>
  <cp:revision>2</cp:revision>
  <cp:lastPrinted>2026-05-27T10:35:00Z</cp:lastPrinted>
  <dcterms:created xsi:type="dcterms:W3CDTF">2026-07-21T11:23:00Z</dcterms:created>
  <dcterms:modified xsi:type="dcterms:W3CDTF">2026-07-21T11:23:00Z</dcterms:modified>
</cp:coreProperties>
</file>