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870" w:rsidRDefault="008B1870" w:rsidP="008B1870">
      <w:pPr>
        <w:pStyle w:val="docdata"/>
        <w:spacing w:before="0" w:beforeAutospacing="0" w:after="0" w:afterAutospacing="0" w:line="360" w:lineRule="auto"/>
        <w:ind w:firstLine="284"/>
        <w:jc w:val="center"/>
        <w:rPr>
          <w:sz w:val="28"/>
          <w:szCs w:val="28"/>
        </w:rPr>
      </w:pPr>
      <w:r>
        <w:rPr>
          <w:b/>
          <w:bCs/>
          <w:color w:val="000000"/>
          <w:sz w:val="28"/>
          <w:szCs w:val="28"/>
        </w:rPr>
        <w:t xml:space="preserve">АВТОРСКОЕ ПОСОБИЕ «ФРАЗОВЫЕ ДИСКИ» </w:t>
      </w:r>
    </w:p>
    <w:p w:rsidR="008B1870" w:rsidRDefault="008B1870" w:rsidP="008B1870">
      <w:pPr>
        <w:pStyle w:val="a3"/>
        <w:spacing w:before="0" w:beforeAutospacing="0" w:after="0" w:afterAutospacing="0" w:line="360" w:lineRule="auto"/>
        <w:ind w:firstLine="284"/>
        <w:jc w:val="center"/>
        <w:rPr>
          <w:sz w:val="28"/>
          <w:szCs w:val="28"/>
        </w:rPr>
      </w:pPr>
      <w:r>
        <w:rPr>
          <w:b/>
          <w:bCs/>
          <w:color w:val="000000"/>
          <w:sz w:val="28"/>
          <w:szCs w:val="28"/>
        </w:rPr>
        <w:t>ДЛЯ АВТОМАТИЗАЦИИ ЗВУКОВ ВО ФРАЗОВОЙ РЕЧИ </w:t>
      </w:r>
    </w:p>
    <w:p w:rsidR="008B1870" w:rsidRDefault="008B1870" w:rsidP="008B1870">
      <w:pPr>
        <w:pStyle w:val="a3"/>
        <w:spacing w:before="0" w:beforeAutospacing="0" w:after="0" w:afterAutospacing="0" w:line="360" w:lineRule="auto"/>
        <w:ind w:firstLine="284"/>
        <w:jc w:val="center"/>
        <w:rPr>
          <w:sz w:val="28"/>
          <w:szCs w:val="28"/>
        </w:rPr>
      </w:pPr>
      <w:r>
        <w:rPr>
          <w:b/>
          <w:bCs/>
          <w:color w:val="000000"/>
          <w:sz w:val="28"/>
          <w:szCs w:val="28"/>
        </w:rPr>
        <w:t>У ДЕТЕЙ, ИМЕЮЩИХ ТЯЖЕЛЫЕ НАРУШЕНИЯ РЕЧИ</w:t>
      </w:r>
    </w:p>
    <w:p w:rsidR="008B1870" w:rsidRDefault="008B1870" w:rsidP="008B1870">
      <w:pPr>
        <w:pStyle w:val="a3"/>
        <w:spacing w:before="0" w:beforeAutospacing="0" w:after="0" w:afterAutospacing="0"/>
        <w:ind w:left="360"/>
        <w:jc w:val="right"/>
        <w:rPr>
          <w:b/>
          <w:i/>
          <w:sz w:val="28"/>
          <w:szCs w:val="28"/>
        </w:rPr>
      </w:pPr>
      <w:r>
        <w:rPr>
          <w:b/>
          <w:i/>
          <w:sz w:val="28"/>
          <w:szCs w:val="28"/>
        </w:rPr>
        <w:t>Лаврова Елена Юрьевна, учитель-логопед</w:t>
      </w:r>
    </w:p>
    <w:p w:rsidR="008B1870" w:rsidRDefault="008B1870" w:rsidP="008B1870">
      <w:pPr>
        <w:pStyle w:val="Default"/>
        <w:spacing w:line="360" w:lineRule="auto"/>
        <w:jc w:val="right"/>
        <w:rPr>
          <w:b/>
          <w:i/>
        </w:rPr>
      </w:pPr>
      <w:r>
        <w:rPr>
          <w:b/>
          <w:i/>
          <w:color w:val="auto"/>
          <w:sz w:val="28"/>
          <w:szCs w:val="28"/>
        </w:rPr>
        <w:t xml:space="preserve">Детский сад «Колокольчик» </w:t>
      </w:r>
      <w:r>
        <w:rPr>
          <w:b/>
          <w:i/>
        </w:rPr>
        <w:t>с. Борское</w:t>
      </w:r>
    </w:p>
    <w:p w:rsidR="008B1870" w:rsidRDefault="008B1870" w:rsidP="008B1870">
      <w:pPr>
        <w:spacing w:after="0" w:line="360" w:lineRule="auto"/>
        <w:ind w:firstLine="284"/>
        <w:jc w:val="both"/>
        <w:rPr>
          <w:rFonts w:ascii="Times New Roman" w:hAnsi="Times New Roman"/>
          <w:sz w:val="28"/>
          <w:szCs w:val="28"/>
        </w:rPr>
      </w:pPr>
      <w:r>
        <w:rPr>
          <w:rFonts w:ascii="Times New Roman" w:hAnsi="Times New Roman"/>
          <w:sz w:val="28"/>
          <w:szCs w:val="28"/>
        </w:rPr>
        <w:t>Уважаемые коллеги, предлагаю вашему вниманию авторское  пособие на автоматизацию  звуков во фразовой речи «Фразовые диски» для работы с детьми, имеющими тяжелые нарушения речи.</w:t>
      </w:r>
    </w:p>
    <w:p w:rsidR="008B1870" w:rsidRDefault="008B1870" w:rsidP="008B1870">
      <w:pPr>
        <w:spacing w:after="0" w:line="360" w:lineRule="auto"/>
        <w:ind w:firstLine="284"/>
        <w:jc w:val="both"/>
        <w:rPr>
          <w:rFonts w:ascii="Times New Roman" w:hAnsi="Times New Roman"/>
          <w:sz w:val="28"/>
          <w:szCs w:val="28"/>
        </w:rPr>
      </w:pPr>
      <w:r w:rsidRPr="008B1870">
        <w:rPr>
          <w:rFonts w:ascii="Times New Roman" w:hAnsi="Times New Roman"/>
          <w:b/>
          <w:sz w:val="28"/>
          <w:szCs w:val="28"/>
        </w:rPr>
        <w:t>Целью данного пособия</w:t>
      </w:r>
      <w:r>
        <w:rPr>
          <w:rFonts w:ascii="Times New Roman" w:hAnsi="Times New Roman"/>
          <w:sz w:val="28"/>
          <w:szCs w:val="28"/>
        </w:rPr>
        <w:t xml:space="preserve"> является формирование правильного звукопроизношения посредством автоматизации звуков в предложении. Представленная в пособии система коррекционной работы предполагает, помимо коррекции звукопроизношения, расширение и активизацию словарного запаса, совершенствование грамматической стороны речи, развитие связного высказывания.</w:t>
      </w:r>
    </w:p>
    <w:p w:rsidR="008B1870" w:rsidRDefault="008B1870" w:rsidP="008B1870">
      <w:pPr>
        <w:spacing w:after="0" w:line="360" w:lineRule="auto"/>
        <w:ind w:firstLine="284"/>
        <w:jc w:val="center"/>
        <w:rPr>
          <w:rFonts w:ascii="Times New Roman" w:hAnsi="Times New Roman"/>
          <w:b/>
          <w:sz w:val="28"/>
          <w:szCs w:val="28"/>
        </w:rPr>
      </w:pPr>
      <w:r>
        <w:rPr>
          <w:rFonts w:ascii="Times New Roman" w:hAnsi="Times New Roman"/>
          <w:b/>
          <w:sz w:val="28"/>
          <w:szCs w:val="28"/>
        </w:rPr>
        <w:t>Описание</w:t>
      </w:r>
    </w:p>
    <w:p w:rsidR="008B1870" w:rsidRDefault="008B1870" w:rsidP="008B1870">
      <w:pPr>
        <w:spacing w:after="0" w:line="360" w:lineRule="auto"/>
        <w:ind w:firstLine="284"/>
        <w:jc w:val="both"/>
        <w:rPr>
          <w:rFonts w:ascii="Times New Roman" w:hAnsi="Times New Roman"/>
          <w:sz w:val="28"/>
          <w:szCs w:val="28"/>
        </w:rPr>
      </w:pPr>
      <w:r>
        <w:rPr>
          <w:rFonts w:ascii="Times New Roman" w:hAnsi="Times New Roman"/>
          <w:sz w:val="28"/>
          <w:szCs w:val="28"/>
        </w:rPr>
        <w:t>Пособие «Фразовые диски» представляет собой комплект из наборов игровых дисков на группы часто нарушаемых звуков: [</w:t>
      </w:r>
      <w:r>
        <w:rPr>
          <w:rFonts w:ascii="Times New Roman" w:hAnsi="Times New Roman"/>
          <w:sz w:val="28"/>
          <w:szCs w:val="28"/>
          <w:lang w:val="en-US"/>
        </w:rPr>
        <w:t>c</w:t>
      </w:r>
      <w:r>
        <w:rPr>
          <w:rFonts w:ascii="Times New Roman" w:hAnsi="Times New Roman"/>
          <w:sz w:val="28"/>
          <w:szCs w:val="28"/>
        </w:rPr>
        <w:t xml:space="preserve">],[з],[ш],[ж],[л],[р]. Каждый диск представлен в виде сдвоенных дисков с окошечком. На внешнем диске с окошечком размещено изображение героя,  символ – действие.  На внутреннем диске располагаются изображения предметов, с которыми  действует герой. </w:t>
      </w:r>
    </w:p>
    <w:p w:rsidR="008B1870" w:rsidRDefault="008B1870" w:rsidP="008B1870">
      <w:pPr>
        <w:spacing w:after="0" w:line="360" w:lineRule="auto"/>
        <w:jc w:val="both"/>
        <w:rPr>
          <w:rFonts w:ascii="Times New Roman" w:hAnsi="Times New Roman"/>
          <w:sz w:val="28"/>
          <w:szCs w:val="28"/>
        </w:rPr>
      </w:pPr>
      <w:r>
        <w:rPr>
          <w:rFonts w:ascii="Times New Roman" w:hAnsi="Times New Roman"/>
          <w:sz w:val="28"/>
          <w:szCs w:val="28"/>
        </w:rPr>
        <w:t>Например, звук [</w:t>
      </w:r>
      <w:r>
        <w:rPr>
          <w:rFonts w:ascii="Times New Roman" w:hAnsi="Times New Roman"/>
          <w:sz w:val="28"/>
          <w:szCs w:val="28"/>
          <w:lang w:val="en-US"/>
        </w:rPr>
        <w:t>c</w:t>
      </w:r>
      <w:r>
        <w:rPr>
          <w:rFonts w:ascii="Times New Roman" w:hAnsi="Times New Roman"/>
          <w:sz w:val="28"/>
          <w:szCs w:val="28"/>
        </w:rPr>
        <w:t>]: Саня смотрит на (сову, суслика, косулю, осу, ослика, лису, собаку/пса; Алиса ест (суфле, сметану, ананас, кекс, кокос. абрикос, эскимо, пастилу) и т.д.</w:t>
      </w:r>
    </w:p>
    <w:p w:rsidR="008B1870" w:rsidRDefault="008B1870" w:rsidP="008B1870">
      <w:pPr>
        <w:spacing w:after="0" w:line="360" w:lineRule="auto"/>
        <w:jc w:val="both"/>
        <w:rPr>
          <w:rFonts w:ascii="Times New Roman" w:hAnsi="Times New Roman"/>
          <w:sz w:val="28"/>
          <w:szCs w:val="28"/>
        </w:rPr>
      </w:pPr>
      <w:r>
        <w:rPr>
          <w:rFonts w:ascii="Times New Roman" w:hAnsi="Times New Roman"/>
          <w:sz w:val="28"/>
          <w:szCs w:val="28"/>
        </w:rPr>
        <w:t xml:space="preserve">Картинки на дисках подобраны с учетом насыщенности их названий автоматизируемым звуком. Так как автоматизация звука во фразе проходит как завершающий этап, то лексический материал содержит звук в любой позиции (прямой или обратный слог, стечение звуков). </w:t>
      </w:r>
    </w:p>
    <w:p w:rsidR="008B1870" w:rsidRDefault="008B1870" w:rsidP="008B1870">
      <w:pPr>
        <w:spacing w:after="0" w:line="360" w:lineRule="auto"/>
        <w:jc w:val="both"/>
        <w:rPr>
          <w:rFonts w:ascii="Times New Roman" w:hAnsi="Times New Roman"/>
          <w:sz w:val="28"/>
          <w:szCs w:val="28"/>
        </w:rPr>
      </w:pPr>
      <w:r>
        <w:rPr>
          <w:rFonts w:ascii="Times New Roman" w:hAnsi="Times New Roman"/>
          <w:sz w:val="28"/>
          <w:szCs w:val="28"/>
        </w:rPr>
        <w:t xml:space="preserve">Помимо этого, детям предлагаются картинки с изображением не только знакомых предметов, но и  тех, что входят в зону их актуального развития. </w:t>
      </w:r>
      <w:r>
        <w:rPr>
          <w:rFonts w:ascii="Times New Roman" w:hAnsi="Times New Roman"/>
          <w:sz w:val="28"/>
          <w:szCs w:val="28"/>
        </w:rPr>
        <w:lastRenderedPageBreak/>
        <w:t>Тогда название  предмета проговаривается педагогом, дается его описание. У ребенка формируется познавательный интерес, расширяется словарный запас за счет зоны актуального развития.</w:t>
      </w:r>
    </w:p>
    <w:p w:rsidR="008B1870" w:rsidRDefault="008B1870" w:rsidP="008B1870">
      <w:pPr>
        <w:spacing w:after="0" w:line="360" w:lineRule="auto"/>
        <w:jc w:val="both"/>
        <w:rPr>
          <w:rFonts w:ascii="Times New Roman" w:hAnsi="Times New Roman"/>
          <w:sz w:val="28"/>
          <w:szCs w:val="28"/>
        </w:rPr>
      </w:pPr>
      <w:r>
        <w:rPr>
          <w:rFonts w:ascii="Times New Roman" w:hAnsi="Times New Roman"/>
          <w:sz w:val="28"/>
          <w:szCs w:val="28"/>
        </w:rPr>
        <w:t>Задачи развития грамматического строя решаются через употребление слов – названий предметов, действий в различных предложно-падежных конструкциях («Саня катается на самокате…», «Маша вешает в шкаф шубу…»  Таким образом, дети, помимо автоматизации звука, осваивают навыки словоизменения, согласования слов в предложении.</w:t>
      </w:r>
    </w:p>
    <w:p w:rsidR="008B1870" w:rsidRDefault="008B1870" w:rsidP="008B1870">
      <w:pPr>
        <w:spacing w:after="0" w:line="360" w:lineRule="auto"/>
        <w:jc w:val="both"/>
        <w:rPr>
          <w:rFonts w:ascii="Times New Roman" w:hAnsi="Times New Roman"/>
          <w:sz w:val="28"/>
          <w:szCs w:val="28"/>
        </w:rPr>
      </w:pPr>
      <w:r>
        <w:rPr>
          <w:rFonts w:ascii="Times New Roman" w:hAnsi="Times New Roman"/>
          <w:sz w:val="28"/>
          <w:szCs w:val="28"/>
        </w:rPr>
        <w:t>Задания фразовых дисков могут усложняться, если ребенку предложить придумать, какой по характеру герой, представленный на диске (Смелый  Саня, ловкий охотник,  радостный Рома….), каким образом он совершал действие (Ловко ловил, шустро вешала, весело мыла…), каким был предмет, с которым совершали действие  (сладкая пастила, свежая сметана….) У ребенка расширяется предложение за счет включения второстепенных членов – значит, расширяются его возможности в овладении связной речью.</w:t>
      </w:r>
    </w:p>
    <w:p w:rsidR="008B1870" w:rsidRDefault="008B1870" w:rsidP="008B1870">
      <w:pPr>
        <w:spacing w:after="0" w:line="360" w:lineRule="auto"/>
        <w:jc w:val="center"/>
        <w:rPr>
          <w:rFonts w:ascii="Times New Roman" w:hAnsi="Times New Roman"/>
          <w:b/>
          <w:sz w:val="28"/>
          <w:szCs w:val="28"/>
        </w:rPr>
      </w:pPr>
      <w:r>
        <w:rPr>
          <w:rFonts w:ascii="Times New Roman" w:hAnsi="Times New Roman"/>
          <w:b/>
          <w:sz w:val="28"/>
          <w:szCs w:val="28"/>
        </w:rPr>
        <w:t>Практическая часть</w:t>
      </w:r>
    </w:p>
    <w:p w:rsidR="008B1870" w:rsidRDefault="008B1870" w:rsidP="008B1870">
      <w:pPr>
        <w:spacing w:after="0" w:line="360" w:lineRule="auto"/>
        <w:jc w:val="both"/>
        <w:rPr>
          <w:rFonts w:ascii="Times New Roman" w:hAnsi="Times New Roman"/>
          <w:sz w:val="28"/>
          <w:szCs w:val="28"/>
        </w:rPr>
      </w:pPr>
      <w:r>
        <w:rPr>
          <w:rFonts w:ascii="Times New Roman" w:hAnsi="Times New Roman"/>
          <w:sz w:val="28"/>
          <w:szCs w:val="28"/>
        </w:rPr>
        <w:t xml:space="preserve">Предлагаю Вам  поработать с «Фразовыми дисками» в паре «логопед – ребенок» и проговорить предложения, предлагаемые дисками. Попробуйте расширить предложения диска за счет включения слов-дополнений. </w:t>
      </w:r>
    </w:p>
    <w:p w:rsidR="008B1870" w:rsidRDefault="008B1870" w:rsidP="008B1870">
      <w:pPr>
        <w:spacing w:after="0" w:line="360" w:lineRule="auto"/>
        <w:jc w:val="center"/>
        <w:rPr>
          <w:rFonts w:ascii="Times New Roman" w:hAnsi="Times New Roman"/>
          <w:b/>
          <w:sz w:val="28"/>
          <w:szCs w:val="28"/>
        </w:rPr>
      </w:pPr>
      <w:r>
        <w:rPr>
          <w:rFonts w:ascii="Times New Roman" w:hAnsi="Times New Roman"/>
          <w:b/>
          <w:sz w:val="28"/>
          <w:szCs w:val="28"/>
        </w:rPr>
        <w:t>Заключительная часть</w:t>
      </w:r>
    </w:p>
    <w:p w:rsidR="008B1870" w:rsidRDefault="008B1870" w:rsidP="008B1870">
      <w:pPr>
        <w:spacing w:after="0" w:line="360" w:lineRule="auto"/>
        <w:jc w:val="both"/>
        <w:rPr>
          <w:rFonts w:ascii="Calibri" w:hAnsi="Calibri"/>
        </w:rPr>
      </w:pPr>
      <w:r>
        <w:rPr>
          <w:rFonts w:ascii="Times New Roman" w:hAnsi="Times New Roman"/>
          <w:sz w:val="28"/>
          <w:szCs w:val="28"/>
        </w:rPr>
        <w:t>Данное пособие успешно прошло апробацию на индивидуальных логопедических занятиях в старшей и подготовительной группах компенсирующей направленности для детей с ТНР. На конец обучения у детей выявлена значительная динамика в коррекции звукопроизношения, что позволяет говорить о целесообразности использования данного пособия.</w:t>
      </w:r>
    </w:p>
    <w:p w:rsidR="008331C6" w:rsidRDefault="008331C6"/>
    <w:sectPr w:rsidR="00833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B1870"/>
    <w:rsid w:val="002D4BD5"/>
    <w:rsid w:val="007D0CDA"/>
    <w:rsid w:val="008331C6"/>
    <w:rsid w:val="008B1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69D09-7316-43C6-920C-4FB3C728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18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semiHidden/>
    <w:rsid w:val="008B187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docdata">
    <w:name w:val="docdata"/>
    <w:aliases w:val="docy,v5,3857,bqiaagaaeyqcaaagiaiaaan4dgaabyyoaaaaaaaaaaaaaaaaaaaaaaaaaaaaaaaaaaaaaaaaaaaaaaaaaaaaaaaaaaaaaaaaaaaaaaaaaaaaaaaaaaaaaaaaaaaaaaaaaaaaaaaaaaaaaaaaaaaaaaaaaaaaaaaaaaaaaaaaaaaaaaaaaaaaaaaaaaaaaaaaaaaaaaaaaaaaaaaaaaaaaaaaaaaaaaaaaaaaaaaa"/>
    <w:basedOn w:val="a"/>
    <w:uiPriority w:val="99"/>
    <w:semiHidden/>
    <w:rsid w:val="008B187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ubtle Emphasis"/>
    <w:basedOn w:val="a0"/>
    <w:uiPriority w:val="19"/>
    <w:qFormat/>
    <w:rsid w:val="002D4BD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9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User</cp:lastModifiedBy>
  <cp:revision>4</cp:revision>
  <dcterms:created xsi:type="dcterms:W3CDTF">2025-06-17T17:11:00Z</dcterms:created>
  <dcterms:modified xsi:type="dcterms:W3CDTF">2025-06-18T07:45:00Z</dcterms:modified>
</cp:coreProperties>
</file>