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18" w:rsidRDefault="00ED0DA3" w:rsidP="00ED0DA3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942B18" w:rsidRPr="00ED0DA3">
        <w:rPr>
          <w:rFonts w:ascii="Times New Roman" w:eastAsia="Times New Roman" w:hAnsi="Times New Roman" w:cs="Times New Roman"/>
          <w:b/>
          <w:i/>
          <w:sz w:val="28"/>
          <w:szCs w:val="28"/>
        </w:rPr>
        <w:t>Русское устное народное творчество - источник знакомства с историческими и культурными традициями русского народа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ED0DA3" w:rsidRPr="00ED0DA3" w:rsidRDefault="00ED0DA3" w:rsidP="00ED0DA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D0DA3">
        <w:rPr>
          <w:rFonts w:ascii="Times New Roman" w:eastAsia="Times New Roman" w:hAnsi="Times New Roman" w:cs="Times New Roman"/>
          <w:b/>
          <w:sz w:val="28"/>
          <w:szCs w:val="28"/>
        </w:rPr>
        <w:t>Бяшарова</w:t>
      </w:r>
      <w:proofErr w:type="spellEnd"/>
      <w:r w:rsidRPr="00ED0DA3">
        <w:rPr>
          <w:rFonts w:ascii="Times New Roman" w:eastAsia="Times New Roman" w:hAnsi="Times New Roman" w:cs="Times New Roman"/>
          <w:b/>
          <w:sz w:val="28"/>
          <w:szCs w:val="28"/>
        </w:rPr>
        <w:t xml:space="preserve"> Н.Н., Румянцева Е.Н.</w:t>
      </w:r>
    </w:p>
    <w:p w:rsidR="00942B18" w:rsidRDefault="00ED0DA3" w:rsidP="00ED0DA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DA3">
        <w:rPr>
          <w:rFonts w:ascii="Times New Roman" w:eastAsia="Times New Roman" w:hAnsi="Times New Roman" w:cs="Times New Roman"/>
          <w:b/>
          <w:sz w:val="28"/>
          <w:szCs w:val="28"/>
        </w:rPr>
        <w:t xml:space="preserve">ГБОУ СОШ </w:t>
      </w:r>
      <w:proofErr w:type="gramStart"/>
      <w:r w:rsidRPr="00ED0DA3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ED0DA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664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D0DA3">
        <w:rPr>
          <w:rFonts w:ascii="Times New Roman" w:eastAsia="Times New Roman" w:hAnsi="Times New Roman" w:cs="Times New Roman"/>
          <w:b/>
          <w:sz w:val="28"/>
          <w:szCs w:val="28"/>
        </w:rPr>
        <w:t>Утёвка</w:t>
      </w:r>
      <w:proofErr w:type="spellEnd"/>
      <w:proofErr w:type="gramEnd"/>
      <w:r w:rsidRPr="00ED0DA3">
        <w:rPr>
          <w:rFonts w:ascii="Times New Roman" w:eastAsia="Times New Roman" w:hAnsi="Times New Roman" w:cs="Times New Roman"/>
          <w:b/>
          <w:sz w:val="28"/>
          <w:szCs w:val="28"/>
        </w:rPr>
        <w:br/>
        <w:t>апрель, 2026 г.</w:t>
      </w:r>
    </w:p>
    <w:p w:rsidR="00ED0DA3" w:rsidRPr="00ED0DA3" w:rsidRDefault="00ED0DA3" w:rsidP="00ED0DA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2B18" w:rsidRPr="00AC5FDB" w:rsidRDefault="00942B18" w:rsidP="00AC5FDB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5FDB">
        <w:rPr>
          <w:rFonts w:ascii="Times New Roman" w:eastAsia="Times New Roman" w:hAnsi="Times New Roman" w:cs="Times New Roman"/>
          <w:sz w:val="28"/>
          <w:szCs w:val="28"/>
        </w:rPr>
        <w:t>«…Народное творчество – душа народа и его сила и гордость…</w:t>
      </w:r>
    </w:p>
    <w:p w:rsidR="00942B18" w:rsidRPr="00AC5FDB" w:rsidRDefault="00942B18" w:rsidP="00AC5FDB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5FDB">
        <w:rPr>
          <w:rFonts w:ascii="Times New Roman" w:eastAsia="Times New Roman" w:hAnsi="Times New Roman" w:cs="Times New Roman"/>
          <w:sz w:val="28"/>
          <w:szCs w:val="28"/>
        </w:rPr>
        <w:t>оно не раз спасало и объединяло народ»</w:t>
      </w:r>
    </w:p>
    <w:p w:rsidR="00942B18" w:rsidRPr="00AC5FDB" w:rsidRDefault="00942B18" w:rsidP="00AC5FDB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5FDB">
        <w:rPr>
          <w:rFonts w:ascii="Times New Roman" w:eastAsia="Times New Roman" w:hAnsi="Times New Roman" w:cs="Times New Roman"/>
          <w:sz w:val="28"/>
          <w:szCs w:val="28"/>
        </w:rPr>
        <w:t xml:space="preserve">И. Я. </w:t>
      </w:r>
      <w:proofErr w:type="spellStart"/>
      <w:r w:rsidRPr="00AC5FDB">
        <w:rPr>
          <w:rFonts w:ascii="Times New Roman" w:eastAsia="Times New Roman" w:hAnsi="Times New Roman" w:cs="Times New Roman"/>
          <w:sz w:val="28"/>
          <w:szCs w:val="28"/>
        </w:rPr>
        <w:t>Билибин</w:t>
      </w:r>
      <w:proofErr w:type="spellEnd"/>
    </w:p>
    <w:p w:rsidR="00942B18" w:rsidRPr="00AC5FDB" w:rsidRDefault="00942B18" w:rsidP="00AC5F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FDB">
        <w:rPr>
          <w:rFonts w:ascii="Times New Roman" w:eastAsia="Times New Roman" w:hAnsi="Times New Roman" w:cs="Times New Roman"/>
          <w:sz w:val="28"/>
          <w:szCs w:val="28"/>
        </w:rPr>
        <w:t xml:space="preserve">Устное народное творчество – это традиционное словесное творчество народа. Устное народное творчество также называют одним словом – фольклор (англ. </w:t>
      </w:r>
      <w:proofErr w:type="spellStart"/>
      <w:r w:rsidRPr="00AC5FDB">
        <w:rPr>
          <w:rFonts w:ascii="Times New Roman" w:eastAsia="Times New Roman" w:hAnsi="Times New Roman" w:cs="Times New Roman"/>
          <w:sz w:val="28"/>
          <w:szCs w:val="28"/>
        </w:rPr>
        <w:t>folk-lore</w:t>
      </w:r>
      <w:proofErr w:type="spellEnd"/>
      <w:r w:rsidRPr="00AC5FDB">
        <w:rPr>
          <w:rFonts w:ascii="Times New Roman" w:eastAsia="Times New Roman" w:hAnsi="Times New Roman" w:cs="Times New Roman"/>
          <w:sz w:val="28"/>
          <w:szCs w:val="28"/>
        </w:rPr>
        <w:t xml:space="preserve"> – «народная мудрость»). Главной его особенностью является то, что данное искусство передается из поколения в поколение, из уст в уста.</w:t>
      </w:r>
    </w:p>
    <w:p w:rsidR="00942B18" w:rsidRPr="00AC5FDB" w:rsidRDefault="00942B18" w:rsidP="00AC5F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FDB">
        <w:rPr>
          <w:rFonts w:ascii="Times New Roman" w:eastAsia="Times New Roman" w:hAnsi="Times New Roman" w:cs="Times New Roman"/>
          <w:sz w:val="28"/>
          <w:szCs w:val="28"/>
        </w:rPr>
        <w:t>Устное народное творчество представляет собой обширный пласт русской культуры, формировавшийся на протяжении многих столетий. В произведениях русского фольклора отражаются чувства народа и его переживания, история, серьезные раздумья о смысле жизни, юмор, веселье и многое другое. Большинство произведений устного народного творчества существуют в стихотворной форме, которая позволяла их хорошо запоминать и передавать из поколения в поколение в устной форме.</w:t>
      </w:r>
    </w:p>
    <w:p w:rsidR="00ED0DA3" w:rsidRPr="00AC5FDB" w:rsidRDefault="00ED0DA3" w:rsidP="00AC5F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Перемены, которые происходят в воспитании детей, радуют и обнадеживают. Введение новых предметов, пересмотр прежних программ — требование времени. И как нужно все продумать, предусмотреть — ведь зерна «разумного и вечного» взойдут через годы! Избежать ошибок можно лишь анализируя уроки прошлого</w:t>
      </w:r>
      <w:r w:rsidR="001A2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внимательно вглядываясь в день сегодняшний.</w:t>
      </w:r>
      <w:bookmarkStart w:id="0" w:name="_GoBack"/>
      <w:bookmarkEnd w:id="0"/>
    </w:p>
    <w:p w:rsidR="00ED0DA3" w:rsidRPr="00AC5FDB" w:rsidRDefault="00ED0DA3" w:rsidP="00AC5F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Что-то было упущено педагогикой 10</w:t>
      </w:r>
      <w:r w:rsidR="003664CD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возможно и 20</w:t>
      </w: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 назад, если сейчас так остро встают проблемы нравственности, </w:t>
      </w:r>
      <w:r w:rsidRPr="00AC5F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морали, трудового воспитания</w:t>
      </w: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Если пестрят средства массовой информации выступлениями о неуважительном отношении к памятникам старины и засорении великого русского языка иностранными словами. Если мы забыли, что можно встречать гостей душистым чаем и дарить ромашки</w:t>
      </w:r>
      <w:r w:rsidR="001A2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не безобразным изобилием</w:t>
      </w: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Если, усевшись рядышком, не можем спеть ни одной русской песни от начала до конца. Бесконечные «если»…</w:t>
      </w:r>
    </w:p>
    <w:p w:rsidR="00ED0DA3" w:rsidRPr="00AC5FDB" w:rsidRDefault="00ED0DA3" w:rsidP="00AC5F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поможет нам вернуть утраченное, восстановить складывающуюся веками систему нравственных ценностей, человеческих отношений, в которых мужчина — «орел», «сокол», мужественный, сильный, защита и опора для нее — «павушки», «лебедушки», скромной, грациозной и трудолюбивой?</w:t>
      </w:r>
      <w:proofErr w:type="gramEnd"/>
    </w:p>
    <w:p w:rsidR="00ED0DA3" w:rsidRPr="00AC5FDB" w:rsidRDefault="00ED0DA3" w:rsidP="00AC5F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Серьезную помощь здесь может оказать обращение к фольклору. Особенно необходимо его животворное, очищающее влияние маленькому человеку. Напившись из этого чистого родника, он познает сердцем родной народ, станет духовным наследником его традиций. А значит, вырастет настоящим человеком.</w:t>
      </w:r>
    </w:p>
    <w:p w:rsidR="003C54EA" w:rsidRPr="00AC5FDB" w:rsidRDefault="00ED0DA3" w:rsidP="00AC5F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Фольклор всегда естественным образом входил в народную педагогику. </w:t>
      </w:r>
    </w:p>
    <w:p w:rsidR="00ED0DA3" w:rsidRPr="00AC5FDB" w:rsidRDefault="003664CD" w:rsidP="00AC5F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«Народная педагогика»</w:t>
      </w:r>
      <w:r w:rsidR="003C54EA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хочется</w:t>
      </w:r>
      <w:r w:rsidR="003C54EA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словосочетание</w:t>
      </w: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провозгласить как педагогическую технологию</w:t>
      </w:r>
      <w:r w:rsidR="003C54EA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Приме</w:t>
      </w:r>
      <w:r w:rsidR="001A2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нение фольклора на ОРКСЭ, музыке</w:t>
      </w:r>
      <w:r w:rsidR="003C54EA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ИЗО и других уроках требует тщательной проработки и не каждый педагог с этим справляется. С</w:t>
      </w:r>
      <w:r w:rsidR="00ED0DA3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помощью</w:t>
      </w:r>
      <w:r w:rsidR="003C54EA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народной педагогики</w:t>
      </w:r>
      <w:r w:rsidR="00ED0DA3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крестьянской среде в наиболее доступной форме осуществлялась передача молодым поколениям сложившихся в течение веков эстетических, нравственных и трудовых идеалов, понятий об окружающем мире. Крестьянский быт буквально пропитан фольклором.</w:t>
      </w:r>
      <w:r w:rsidR="003C54EA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54EA" w:rsidRPr="00AC5F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Эстетика</w:t>
      </w:r>
      <w:r w:rsidR="003C54EA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русского убранства, внешнего облика людей. Никто не молодился, никто не старился… Коса, борода, удобная одежда как часть быта.</w:t>
      </w:r>
    </w:p>
    <w:p w:rsidR="00ED0DA3" w:rsidRPr="00AC5FDB" w:rsidRDefault="00ED0DA3" w:rsidP="00AC5F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Именно через фольклор формировалось художественно-образное мышление детей. Педагогический опыт народа закреплялся в обычаях и обрядах, связанных с рождением и первыми шагами ребенка, с его приобщением к интересам семьи, общества. Педагогическая направленность мира, в котором живет и формируется ребенок (народные песни, игры, сказки…) — очевидна.</w:t>
      </w:r>
      <w:r w:rsidR="00AD426F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Даже</w:t>
      </w:r>
      <w:r w:rsidR="003C54EA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знания о погоде</w:t>
      </w:r>
      <w:r w:rsidR="00AD426F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строились на народных приметах и были точны.</w:t>
      </w:r>
    </w:p>
    <w:p w:rsidR="00ED0DA3" w:rsidRPr="00AC5FDB" w:rsidRDefault="00ED0DA3" w:rsidP="00AC5F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детей в календарных обрядах было для них своего рода школой освоения жизненного опыта, накопленного старшими поколениями, школой освоения их традиции, обычаев, приобщало ребят к родной национальной культуре. Происходило постепенное усвоение и накопление обширного фольклорного материала, характерного для данной местности.</w:t>
      </w:r>
    </w:p>
    <w:p w:rsidR="00ED0DA3" w:rsidRPr="00AC5FDB" w:rsidRDefault="00ED0DA3" w:rsidP="00AC5F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Народная педагогика</w:t>
      </w:r>
      <w:r w:rsidR="001A2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педагогика национального спасения, это педагогика всеобщей мудрости воспитания, педагогика всеобщей любви.</w:t>
      </w:r>
    </w:p>
    <w:p w:rsidR="00ED0DA3" w:rsidRPr="00AC5FDB" w:rsidRDefault="00ED0DA3" w:rsidP="00AC5F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школьной практике знакомство с фольклором обычно проходит эпизодически и осуществляется главным образом через разучивание </w:t>
      </w:r>
      <w:r w:rsidR="00AD426F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малых жанров и пары сказок</w:t>
      </w: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Отсутствие систематического изучения культурных традиций своего народа является причиной того, что дети не испытывают к ним достаточного интереса.</w:t>
      </w:r>
      <w:r w:rsidR="00AD426F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Прочитать былину – трудно! «Язык вязнет» - так выразился один ученик. Прочтение притчи часто вызывает огромное затруднение</w:t>
      </w:r>
      <w:r w:rsid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D426F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докопаться до сути, приходится задать  до десяти вопросов, хотя мораль достаточно ясна.</w:t>
      </w:r>
    </w:p>
    <w:p w:rsidR="00942B18" w:rsidRPr="00AC5FDB" w:rsidRDefault="00942B18" w:rsidP="00AC5F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возникает необходимость в том, чтобы ребенок почувствовал уникальность своего народа, знал историю своей семьи, страны, возлюбил свою родину, пришел к пониманию и осознанию собственной неповторимости, и значимости каждого челове</w:t>
      </w:r>
      <w:r w:rsid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ка, живущего на земле. Для того</w:t>
      </w: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культура оказывала эффективное воздействие на духовное, нравственное развитие личности, а личность испытывала потребность в истинной культуре, в овладении ее ценностями, необходимо сформировать основу, фундамент для воссоздания культуры, что </w:t>
      </w: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предполагает глубокое знание традиций и обычаев. Развивать в детях любовь и уважение к народной культуре, музыкальному фольклору, способность к общению, уважение к родному очагу — вот ведущая педагогическая идея. Сквозь сито веков просеял народ своё культурное достояние, сохранив самое ценное в фольклоре, изделиях народных промыслов, декоративно-прикладном искусстве. Народное творчество – это неисчерпаемый источник педагогического материала, патриотического воспитания. Разнообразные формы знакомства ребёнка с народной культурой позволит ему приобщиться к народным традициям, испытать удовольствие от своих чувств. Из деталей быта, из народных праздников и традиций, произведений устного народного творчества сложится для ребёнка образ Родины. </w:t>
      </w:r>
      <w:r w:rsidR="00B277DD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воспитыва</w:t>
      </w: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в детях гордость за свой народ, поддержать интерес к его истории и культуре, помочь хорошо узнать и уважать свое прошлое, свои истоки, историю и культуру своего народа. </w:t>
      </w:r>
      <w:r w:rsidR="00B277DD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способствует развитию познавательных способностей детей</w:t>
      </w:r>
      <w:r w:rsidR="00B277DD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включает в себя ознакомление с устным народным творчеством, а также </w:t>
      </w: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народным промыслом России, знакомство с обычаями, традициями, трудом русского народа. </w:t>
      </w:r>
      <w:r w:rsidR="00B277DD"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Фольклор</w:t>
      </w:r>
      <w:r w:rsidRPr="00AC5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 на развитие художественно - творческих способностей детей, эстетического воспитания формированию высокой нравственности, воспитывает любовь к Отечеству, уважение к предкам, интерес к самобытной русской культуре.</w:t>
      </w:r>
      <w:r w:rsidR="001A2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 на предметах духовно-нравственной направленности это по- настоящему возможно!</w:t>
      </w:r>
    </w:p>
    <w:p w:rsidR="00942B18" w:rsidRPr="00AC5FDB" w:rsidRDefault="00942B18" w:rsidP="00AC5F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C5FD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Русское устное народное творчество (фольклор) представляет собой фундамент национальной культуры, являясь уникальным источником знаний об истории, быте, мировоззрении, этических нормах и традициях русского народа. Оно передается из поколения в поколение и воплощает духовный опыт предков, сохраняя народную мудрость и национальную идентичность. </w:t>
      </w:r>
    </w:p>
    <w:p w:rsidR="00942B18" w:rsidRPr="00AC5FDB" w:rsidRDefault="00942B18" w:rsidP="00AC5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2B18" w:rsidRPr="00AC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410CC"/>
    <w:multiLevelType w:val="multilevel"/>
    <w:tmpl w:val="4CC8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E55300"/>
    <w:multiLevelType w:val="multilevel"/>
    <w:tmpl w:val="F1DAD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F8"/>
    <w:rsid w:val="00055F61"/>
    <w:rsid w:val="001A2199"/>
    <w:rsid w:val="003664CD"/>
    <w:rsid w:val="003C54EA"/>
    <w:rsid w:val="00653A80"/>
    <w:rsid w:val="00942B18"/>
    <w:rsid w:val="009E4297"/>
    <w:rsid w:val="00AC5FDB"/>
    <w:rsid w:val="00AD426F"/>
    <w:rsid w:val="00B277DD"/>
    <w:rsid w:val="00BF62F8"/>
    <w:rsid w:val="00D93072"/>
    <w:rsid w:val="00ED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6</cp:revision>
  <cp:lastPrinted>2026-04-21T11:15:00Z</cp:lastPrinted>
  <dcterms:created xsi:type="dcterms:W3CDTF">2026-04-17T12:11:00Z</dcterms:created>
  <dcterms:modified xsi:type="dcterms:W3CDTF">2026-04-22T13:41:00Z</dcterms:modified>
</cp:coreProperties>
</file>