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2C" w:rsidRPr="000701AA" w:rsidRDefault="0080392C" w:rsidP="00070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1AA">
        <w:rPr>
          <w:rFonts w:ascii="Times New Roman" w:hAnsi="Times New Roman" w:cs="Times New Roman"/>
          <w:b/>
          <w:sz w:val="32"/>
          <w:szCs w:val="32"/>
        </w:rPr>
        <w:t>Историческая память и традиционные ценности казачества в просветительской и воспитательной деятельности</w:t>
      </w:r>
      <w:r w:rsidR="000701AA" w:rsidRPr="000701AA">
        <w:rPr>
          <w:rFonts w:ascii="Times New Roman" w:hAnsi="Times New Roman" w:cs="Times New Roman"/>
          <w:b/>
          <w:sz w:val="32"/>
          <w:szCs w:val="32"/>
        </w:rPr>
        <w:t>.</w:t>
      </w:r>
    </w:p>
    <w:p w:rsidR="00096454" w:rsidRDefault="0080392C" w:rsidP="000701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Историческая память казачества является мощным, активно действующим феноменом, который формирует ценностно-мировоззренческие установки личности и оказывает влияние на поведение людей, особенности менталитета, фиксирует не только факты и события исторической динамики, но и отражение в истории глубинных духовных процессов: «Для формирования "исторической памяти" (социальных представлений) существенной является задача научиться у прошлого, опереться на прошлое, оправдаться или самоутвердиться с помощью прошлого». </w:t>
      </w:r>
    </w:p>
    <w:p w:rsidR="00096454" w:rsidRDefault="00A13F59" w:rsidP="000701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0392C" w:rsidRPr="0080392C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и активно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в практику воспитательной и просветительской деятельности «образ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ключевых для общества событий и исторических личностей как "места памяти", которые локализуются, с одной стороны, на хронологической оси, а с другой – в пространственных объектах и общественных действах» [5, с. 193]. </w:t>
      </w:r>
    </w:p>
    <w:p w:rsidR="0080392C" w:rsidRPr="0080392C" w:rsidRDefault="0080392C" w:rsidP="000701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>По мнению академика Д.С. Лихачева, именно историческая память «противостоит уничтожающей силе времени. Память – преодоление времени, преодоление пространства. Память – основа совести и нравственности, память – основа культуры» [3, с. 211].</w:t>
      </w:r>
    </w:p>
    <w:p w:rsidR="002F56E9" w:rsidRDefault="0080392C" w:rsidP="000701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2C">
        <w:rPr>
          <w:rFonts w:ascii="Times New Roman" w:hAnsi="Times New Roman" w:cs="Times New Roman"/>
          <w:sz w:val="28"/>
          <w:szCs w:val="28"/>
        </w:rPr>
        <w:t xml:space="preserve">В этом отношении духовно-историческое наследие казачества – это во многом ответ на современные социокультурные вызовы, в том числе на, «историческое беспамятство» [6], искаженное историческое сознание, возникающее благодаря процессам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мифологизации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 национальной истории, деформирующее и искажающее подлинные патриотические идеи, формирующее «национальное сиротство» (Ж.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>), сознательный отказ от собственного прошлого и выбор чуждых национальному менталитету ценностей и идей, что, в конечном итоге, разрушает мировоззренческую</w:t>
      </w:r>
      <w:proofErr w:type="gramEnd"/>
      <w:r w:rsidRPr="0080392C">
        <w:rPr>
          <w:rFonts w:ascii="Times New Roman" w:hAnsi="Times New Roman" w:cs="Times New Roman"/>
          <w:sz w:val="28"/>
          <w:szCs w:val="28"/>
        </w:rPr>
        <w:t xml:space="preserve"> основу государства – сознание народа и его идеалы.</w:t>
      </w:r>
    </w:p>
    <w:p w:rsidR="0080392C" w:rsidRPr="0080392C" w:rsidRDefault="000701AA" w:rsidP="000701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2C" w:rsidRPr="0080392C">
        <w:rPr>
          <w:rFonts w:ascii="Times New Roman" w:hAnsi="Times New Roman" w:cs="Times New Roman"/>
          <w:sz w:val="28"/>
          <w:szCs w:val="28"/>
        </w:rPr>
        <w:t>Следовательно, воспитательный ресурс исторической памяти и традиционных ценностей казачества, их актуальность опр</w:t>
      </w:r>
      <w:r w:rsidR="00136AC2">
        <w:rPr>
          <w:rFonts w:ascii="Times New Roman" w:hAnsi="Times New Roman" w:cs="Times New Roman"/>
          <w:sz w:val="28"/>
          <w:szCs w:val="28"/>
        </w:rPr>
        <w:t>еделяется следующими критериями:</w:t>
      </w:r>
    </w:p>
    <w:p w:rsidR="0080392C" w:rsidRPr="0080392C" w:rsidRDefault="00136AC2" w:rsidP="00136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6AC2">
        <w:rPr>
          <w:rFonts w:ascii="Times New Roman" w:hAnsi="Times New Roman" w:cs="Times New Roman"/>
          <w:b/>
          <w:sz w:val="28"/>
          <w:szCs w:val="28"/>
        </w:rPr>
        <w:t>Ц</w:t>
      </w:r>
      <w:r w:rsidR="0080392C" w:rsidRPr="00136AC2">
        <w:rPr>
          <w:rFonts w:ascii="Times New Roman" w:hAnsi="Times New Roman" w:cs="Times New Roman"/>
          <w:b/>
          <w:sz w:val="28"/>
          <w:szCs w:val="28"/>
        </w:rPr>
        <w:t>енность – всегда личностна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– реальный опыт духовно-нравственного воспитания показывает, что без личного усвоения и присвоения, любая воспитательная стратегия контакта с историческими фактами, культурой и </w:t>
      </w:r>
      <w:r w:rsidR="0080392C" w:rsidRPr="0080392C">
        <w:rPr>
          <w:rFonts w:ascii="Times New Roman" w:hAnsi="Times New Roman" w:cs="Times New Roman"/>
          <w:sz w:val="28"/>
          <w:szCs w:val="28"/>
        </w:rPr>
        <w:lastRenderedPageBreak/>
        <w:t>культурными матрицами остается абстракцией, ничего не меняющей в глубинных структурах личности и ее поведении;</w:t>
      </w:r>
    </w:p>
    <w:p w:rsidR="0080392C" w:rsidRPr="0080392C" w:rsidRDefault="0080392C" w:rsidP="0080392C">
      <w:pPr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2. </w:t>
      </w:r>
      <w:r w:rsidR="00136AC2">
        <w:rPr>
          <w:rFonts w:ascii="Times New Roman" w:hAnsi="Times New Roman" w:cs="Times New Roman"/>
          <w:b/>
          <w:sz w:val="28"/>
          <w:szCs w:val="28"/>
        </w:rPr>
        <w:t>У</w:t>
      </w:r>
      <w:r w:rsidRPr="00136AC2">
        <w:rPr>
          <w:rFonts w:ascii="Times New Roman" w:hAnsi="Times New Roman" w:cs="Times New Roman"/>
          <w:b/>
          <w:sz w:val="28"/>
          <w:szCs w:val="28"/>
        </w:rPr>
        <w:t>ниверсальные ценности и смыслы</w:t>
      </w:r>
      <w:r w:rsidRPr="0080392C">
        <w:rPr>
          <w:rFonts w:ascii="Times New Roman" w:hAnsi="Times New Roman" w:cs="Times New Roman"/>
          <w:sz w:val="28"/>
          <w:szCs w:val="28"/>
        </w:rPr>
        <w:t xml:space="preserve"> – в опыте жизни отдельных личностей и целых поколений, мы ищем то, что в любые времена делает человека человеком, аналоги и прецеденты решения современных проблем. Но на этом пути мы сталкиваемся с проблемным полем, формирующим достаточно обширную зону педагогических рисков, поскольку для россиянина XXI века подлинный облик казачества скрыт за несколькими слоями мифологических трансформаций, транслирующих определенные идеологические конструкты. Парадоксально, но факт: до сих пор мы зачастую имеем дело именно с мифологизированным обликом казачества. Происходит это потому, что факты зачастую вырываются из контекста и используются в качестве своеобразного идеологического фетиша, исключающего из рассмотрения вопросы духовности и нравственности, национального характера, национального мировосприятия и традиций поведения, составляющие массового сознания, определяемые традицией и культурой и транслируемые из поколения в поколение</w:t>
      </w:r>
      <w:r w:rsidR="00495D51">
        <w:rPr>
          <w:rFonts w:ascii="Times New Roman" w:hAnsi="Times New Roman" w:cs="Times New Roman"/>
          <w:sz w:val="28"/>
          <w:szCs w:val="28"/>
        </w:rPr>
        <w:t>.</w:t>
      </w:r>
    </w:p>
    <w:p w:rsidR="0080392C" w:rsidRPr="0080392C" w:rsidRDefault="00495D51" w:rsidP="00136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6AC2" w:rsidRPr="00495D51">
        <w:rPr>
          <w:rFonts w:ascii="Times New Roman" w:hAnsi="Times New Roman" w:cs="Times New Roman"/>
          <w:b/>
          <w:sz w:val="28"/>
          <w:szCs w:val="28"/>
        </w:rPr>
        <w:t>К</w:t>
      </w:r>
      <w:r w:rsidR="0080392C" w:rsidRPr="00495D51">
        <w:rPr>
          <w:rFonts w:ascii="Times New Roman" w:hAnsi="Times New Roman" w:cs="Times New Roman"/>
          <w:b/>
          <w:sz w:val="28"/>
          <w:szCs w:val="28"/>
        </w:rPr>
        <w:t>азачество как духовно-исторический феномен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обладает сформированной в ходе длительного исторического развития иерархически выстроенной системой ценностей, неразрывно связанных в своих глубинных основаниях с духовными традициями русского Православия: </w:t>
      </w:r>
      <w:proofErr w:type="gramStart"/>
      <w:r w:rsidR="0080392C" w:rsidRPr="0080392C">
        <w:rPr>
          <w:rFonts w:ascii="Times New Roman" w:hAnsi="Times New Roman" w:cs="Times New Roman"/>
          <w:sz w:val="28"/>
          <w:szCs w:val="28"/>
        </w:rPr>
        <w:t>Бог – Родина (духовный, воинский и гражданский долг православного воина, служение) – народ (братство, товарищество, взаимовыручка) – семья.</w:t>
      </w:r>
      <w:proofErr w:type="gramEnd"/>
      <w:r w:rsidR="0080392C" w:rsidRPr="0080392C">
        <w:rPr>
          <w:rFonts w:ascii="Times New Roman" w:hAnsi="Times New Roman" w:cs="Times New Roman"/>
          <w:sz w:val="28"/>
          <w:szCs w:val="28"/>
        </w:rPr>
        <w:t xml:space="preserve"> Эта система ценностей является способом сохранения памяти народа о прошлом, определяет культурно-исторический и этнический код казака, его исторического предназначения по сохранению традиционных ценностей и традиционной культуры, является психологи</w:t>
      </w:r>
      <w:r w:rsidR="00233ED8">
        <w:rPr>
          <w:rFonts w:ascii="Times New Roman" w:hAnsi="Times New Roman" w:cs="Times New Roman"/>
          <w:sz w:val="28"/>
          <w:szCs w:val="28"/>
        </w:rPr>
        <w:t>ей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</w:t>
      </w:r>
      <w:r w:rsidR="00233ED8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80392C" w:rsidRPr="0080392C">
        <w:rPr>
          <w:rFonts w:ascii="Times New Roman" w:hAnsi="Times New Roman" w:cs="Times New Roman"/>
          <w:sz w:val="28"/>
          <w:szCs w:val="28"/>
        </w:rPr>
        <w:t>кодекса чести, «поведения миллионов людей, верных своему исторически сложившемуся "коду" в любых обстоятельствах, не исключая катастрофические» [4, с. 46];</w:t>
      </w:r>
    </w:p>
    <w:p w:rsidR="009527F0" w:rsidRDefault="00495D51" w:rsidP="00233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3ED8" w:rsidRPr="00495D51">
        <w:rPr>
          <w:rFonts w:ascii="Times New Roman" w:hAnsi="Times New Roman" w:cs="Times New Roman"/>
          <w:b/>
          <w:sz w:val="28"/>
          <w:szCs w:val="28"/>
        </w:rPr>
        <w:t>К</w:t>
      </w:r>
      <w:r w:rsidR="0080392C" w:rsidRPr="00495D51">
        <w:rPr>
          <w:rFonts w:ascii="Times New Roman" w:hAnsi="Times New Roman" w:cs="Times New Roman"/>
          <w:b/>
          <w:sz w:val="28"/>
          <w:szCs w:val="28"/>
        </w:rPr>
        <w:t>азачеств</w:t>
      </w:r>
      <w:r w:rsidR="00233ED8" w:rsidRPr="00495D51">
        <w:rPr>
          <w:rFonts w:ascii="Times New Roman" w:hAnsi="Times New Roman" w:cs="Times New Roman"/>
          <w:b/>
          <w:sz w:val="28"/>
          <w:szCs w:val="28"/>
        </w:rPr>
        <w:t>о</w:t>
      </w:r>
      <w:r w:rsidR="0080392C" w:rsidRPr="00495D51">
        <w:rPr>
          <w:rFonts w:ascii="Times New Roman" w:hAnsi="Times New Roman" w:cs="Times New Roman"/>
          <w:b/>
          <w:sz w:val="28"/>
          <w:szCs w:val="28"/>
        </w:rPr>
        <w:t xml:space="preserve"> как религиозно-культурн</w:t>
      </w:r>
      <w:r w:rsidR="00233ED8" w:rsidRPr="00495D51">
        <w:rPr>
          <w:rFonts w:ascii="Times New Roman" w:hAnsi="Times New Roman" w:cs="Times New Roman"/>
          <w:b/>
          <w:sz w:val="28"/>
          <w:szCs w:val="28"/>
        </w:rPr>
        <w:t>ая</w:t>
      </w:r>
      <w:r w:rsidR="0080392C" w:rsidRPr="00495D51">
        <w:rPr>
          <w:rFonts w:ascii="Times New Roman" w:hAnsi="Times New Roman" w:cs="Times New Roman"/>
          <w:b/>
          <w:sz w:val="28"/>
          <w:szCs w:val="28"/>
        </w:rPr>
        <w:t xml:space="preserve"> традици</w:t>
      </w:r>
      <w:r w:rsidR="00233ED8" w:rsidRPr="00495D51">
        <w:rPr>
          <w:rFonts w:ascii="Times New Roman" w:hAnsi="Times New Roman" w:cs="Times New Roman"/>
          <w:b/>
          <w:sz w:val="28"/>
          <w:szCs w:val="28"/>
        </w:rPr>
        <w:t>я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– </w:t>
      </w:r>
      <w:r w:rsidR="00233ED8">
        <w:rPr>
          <w:rFonts w:ascii="Times New Roman" w:hAnsi="Times New Roman" w:cs="Times New Roman"/>
          <w:sz w:val="28"/>
          <w:szCs w:val="28"/>
        </w:rPr>
        <w:t>в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233ED8">
        <w:rPr>
          <w:rFonts w:ascii="Times New Roman" w:hAnsi="Times New Roman" w:cs="Times New Roman"/>
          <w:sz w:val="28"/>
          <w:szCs w:val="28"/>
        </w:rPr>
        <w:t>и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духовной культуры казачества, его подвига и исторической миссии необходимо учитывать воинский характер самосознания и сформировавшийся в течение нескольких веков жизненный уклад православного воина, отчетливо осознаваемые этические аспекты воинского дискурса: «Казаки &lt;…&gt; сохраняли столетиями свою самобытность, они были самодостаточны, полностью обеспечивали себя продовольствием и имели свое собственное техническое оснащение, а также в значительной степени поддерживали сами свою </w:t>
      </w:r>
      <w:r w:rsidR="0080392C" w:rsidRPr="0080392C">
        <w:rPr>
          <w:rFonts w:ascii="Times New Roman" w:hAnsi="Times New Roman" w:cs="Times New Roman"/>
          <w:sz w:val="28"/>
          <w:szCs w:val="28"/>
        </w:rPr>
        <w:lastRenderedPageBreak/>
        <w:t>безопасность и боеготовность, зная, что несут ответственность не только перед станичниками и войском, но и перед Россией» [2, с. 4].</w:t>
      </w:r>
    </w:p>
    <w:p w:rsidR="00873562" w:rsidRDefault="0080392C" w:rsidP="00233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7F0">
        <w:rPr>
          <w:rFonts w:ascii="Times New Roman" w:hAnsi="Times New Roman" w:cs="Times New Roman"/>
          <w:sz w:val="28"/>
          <w:szCs w:val="28"/>
        </w:rPr>
        <w:t xml:space="preserve">Православие </w:t>
      </w:r>
      <w:r w:rsidRPr="0080392C">
        <w:rPr>
          <w:rFonts w:ascii="Times New Roman" w:hAnsi="Times New Roman" w:cs="Times New Roman"/>
          <w:sz w:val="28"/>
          <w:szCs w:val="28"/>
        </w:rPr>
        <w:t>[1] как мировоззренческая система определяет приоритет в антропологической структуре личности духовного начала над телесным и душевным: человек характеризу</w:t>
      </w:r>
      <w:r w:rsidR="0075643A">
        <w:rPr>
          <w:rFonts w:ascii="Times New Roman" w:hAnsi="Times New Roman" w:cs="Times New Roman"/>
          <w:sz w:val="28"/>
          <w:szCs w:val="28"/>
        </w:rPr>
        <w:t xml:space="preserve">ется как обладающее трехчастной </w:t>
      </w:r>
      <w:r w:rsidRPr="0080392C">
        <w:rPr>
          <w:rFonts w:ascii="Times New Roman" w:hAnsi="Times New Roman" w:cs="Times New Roman"/>
          <w:sz w:val="28"/>
          <w:szCs w:val="28"/>
        </w:rPr>
        <w:t>природой («дух-душа-тело») существо, которому необходимо сделать сознательный выбор между двумя крайними и несовместимыми по своему духовному потенциалу мировыми силами (Бог и дьявол, «мир с Богом» и «мир без Бога»), двумя ценностными полюсами (добро и зло, свет и тьма</w:t>
      </w:r>
      <w:proofErr w:type="gramEnd"/>
      <w:r w:rsidRPr="0080392C">
        <w:rPr>
          <w:rFonts w:ascii="Times New Roman" w:hAnsi="Times New Roman" w:cs="Times New Roman"/>
          <w:sz w:val="28"/>
          <w:szCs w:val="28"/>
        </w:rPr>
        <w:t xml:space="preserve">, дух и материя, враг и друг). </w:t>
      </w:r>
    </w:p>
    <w:p w:rsidR="00873562" w:rsidRDefault="0080392C" w:rsidP="00233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Личность рассматривается в контексте этических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, она способна делать ответственный нравственный выбор и нести за него личную ответственность, поэтому жизненную стратегию определяет осознанное искание нравственной правды в сложных жизненных ситуациях. </w:t>
      </w:r>
    </w:p>
    <w:p w:rsidR="0080392C" w:rsidRPr="0080392C" w:rsidRDefault="001C6918" w:rsidP="00233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392C" w:rsidRPr="0080392C">
        <w:rPr>
          <w:rFonts w:ascii="Times New Roman" w:hAnsi="Times New Roman" w:cs="Times New Roman"/>
          <w:sz w:val="28"/>
          <w:szCs w:val="28"/>
        </w:rPr>
        <w:t>омин</w:t>
      </w:r>
      <w:r w:rsidR="0075643A">
        <w:rPr>
          <w:rFonts w:ascii="Times New Roman" w:hAnsi="Times New Roman" w:cs="Times New Roman"/>
          <w:sz w:val="28"/>
          <w:szCs w:val="28"/>
        </w:rPr>
        <w:t xml:space="preserve">анта «христолюбивого воинства» </w:t>
      </w:r>
      <w:r w:rsidR="0080392C" w:rsidRPr="0080392C">
        <w:rPr>
          <w:rFonts w:ascii="Times New Roman" w:hAnsi="Times New Roman" w:cs="Times New Roman"/>
          <w:sz w:val="28"/>
          <w:szCs w:val="28"/>
        </w:rPr>
        <w:t>формирует следующие характеристики личности казака и его духовно-исторической миссии: любовь к родной земле, патриотизм строится на глубинных религиозно-нравственных основаниях, идее «нетленного» христианского героизма, духовное основание победы над врагом является определяющим; обязательным является соблюдение законов воинской чести и доблести, этического кодекса православного воина, высокий воинский дух, умение побеждать благодаря воинскому искусству, слаженности и единодушию, готовность положить жизнь «</w:t>
      </w:r>
      <w:proofErr w:type="gramStart"/>
      <w:r w:rsidR="0080392C" w:rsidRPr="0080392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0392C" w:rsidRPr="0080392C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proofErr w:type="gramEnd"/>
      <w:r w:rsidR="0080392C" w:rsidRPr="0080392C">
        <w:rPr>
          <w:rFonts w:ascii="Times New Roman" w:hAnsi="Times New Roman" w:cs="Times New Roman"/>
          <w:sz w:val="28"/>
          <w:szCs w:val="28"/>
        </w:rPr>
        <w:t xml:space="preserve"> своя»; </w:t>
      </w:r>
      <w:proofErr w:type="spellStart"/>
      <w:r w:rsidR="0080392C" w:rsidRPr="0080392C">
        <w:rPr>
          <w:rFonts w:ascii="Times New Roman" w:hAnsi="Times New Roman" w:cs="Times New Roman"/>
          <w:sz w:val="28"/>
          <w:szCs w:val="28"/>
        </w:rPr>
        <w:t>благочестивость</w:t>
      </w:r>
      <w:proofErr w:type="spellEnd"/>
      <w:r w:rsidR="0080392C" w:rsidRPr="0080392C">
        <w:rPr>
          <w:rFonts w:ascii="Times New Roman" w:hAnsi="Times New Roman" w:cs="Times New Roman"/>
          <w:sz w:val="28"/>
          <w:szCs w:val="28"/>
        </w:rPr>
        <w:t xml:space="preserve">, покорность воле Божией, которая дарует покровительство в самых тяжелых </w:t>
      </w:r>
      <w:proofErr w:type="gramStart"/>
      <w:r w:rsidR="0080392C" w:rsidRPr="0080392C">
        <w:rPr>
          <w:rFonts w:ascii="Times New Roman" w:hAnsi="Times New Roman" w:cs="Times New Roman"/>
          <w:sz w:val="28"/>
          <w:szCs w:val="28"/>
        </w:rPr>
        <w:t>испытаниях</w:t>
      </w:r>
      <w:proofErr w:type="gramEnd"/>
      <w:r w:rsidR="0080392C" w:rsidRPr="0080392C">
        <w:rPr>
          <w:rFonts w:ascii="Times New Roman" w:hAnsi="Times New Roman" w:cs="Times New Roman"/>
          <w:sz w:val="28"/>
          <w:szCs w:val="28"/>
        </w:rPr>
        <w:t xml:space="preserve"> [7];</w:t>
      </w:r>
    </w:p>
    <w:p w:rsidR="00A224A3" w:rsidRDefault="00F83A2A" w:rsidP="00F83A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392C" w:rsidRPr="0080392C">
        <w:rPr>
          <w:rFonts w:ascii="Times New Roman" w:hAnsi="Times New Roman" w:cs="Times New Roman"/>
          <w:sz w:val="28"/>
          <w:szCs w:val="28"/>
        </w:rPr>
        <w:t xml:space="preserve"> духовно-нравственном воспитании необходима актуализация уникального живого духовного и личностного опыта людей, которые могут служить нравственными ориентирами, образцами воспитательной деятельности. </w:t>
      </w:r>
    </w:p>
    <w:p w:rsidR="0080392C" w:rsidRPr="0080392C" w:rsidRDefault="0080392C" w:rsidP="00F83A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>Такими ориентиром в воспитательной работе вполне закономерно становятся как личности православных святых, правителей и выдающихся полководцев различных эпох, писателей и казаков-воинов, так и атаманы казачьих обществ и организаций, казаки-наставники, педагоги, священники.</w:t>
      </w:r>
    </w:p>
    <w:p w:rsidR="00973EB1" w:rsidRDefault="0080392C" w:rsidP="00F83A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>В этом отношении важно понимать, что разговор о ценностях строить</w:t>
      </w:r>
      <w:r w:rsidR="00FC3A29">
        <w:rPr>
          <w:rFonts w:ascii="Times New Roman" w:hAnsi="Times New Roman" w:cs="Times New Roman"/>
          <w:sz w:val="28"/>
          <w:szCs w:val="28"/>
        </w:rPr>
        <w:t>ся</w:t>
      </w:r>
      <w:r w:rsidRPr="0080392C">
        <w:rPr>
          <w:rFonts w:ascii="Times New Roman" w:hAnsi="Times New Roman" w:cs="Times New Roman"/>
          <w:sz w:val="28"/>
          <w:szCs w:val="28"/>
        </w:rPr>
        <w:t xml:space="preserve"> на принципе аксиологической интеграции, поскольку ценности и ценностные ориентации существуют в нашем сознании в виде иерархически выстроенной системы взаимосвязанных элементов. </w:t>
      </w:r>
    </w:p>
    <w:p w:rsidR="0080392C" w:rsidRPr="0080392C" w:rsidRDefault="0080392C" w:rsidP="00F83A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lastRenderedPageBreak/>
        <w:t>Воспитание ориентировано на определенные высшие духовные ценности, определенное мировоззрение, систему представлений о мире, практически реализованную в пространстве культуры, в жизненном, предметно-образном пространстве человека и социума. Для эффективного процесса осознания в практике просветительской и воспитательной деятельности конкрети</w:t>
      </w:r>
      <w:r w:rsidR="00973EB1">
        <w:rPr>
          <w:rFonts w:ascii="Times New Roman" w:hAnsi="Times New Roman" w:cs="Times New Roman"/>
          <w:sz w:val="28"/>
          <w:szCs w:val="28"/>
        </w:rPr>
        <w:t xml:space="preserve">ка в </w:t>
      </w:r>
      <w:r w:rsidRPr="0080392C">
        <w:rPr>
          <w:rFonts w:ascii="Times New Roman" w:hAnsi="Times New Roman" w:cs="Times New Roman"/>
          <w:sz w:val="28"/>
          <w:szCs w:val="28"/>
        </w:rPr>
        <w:t>понимани</w:t>
      </w:r>
      <w:r w:rsidR="00973EB1">
        <w:rPr>
          <w:rFonts w:ascii="Times New Roman" w:hAnsi="Times New Roman" w:cs="Times New Roman"/>
          <w:sz w:val="28"/>
          <w:szCs w:val="28"/>
        </w:rPr>
        <w:t>и</w:t>
      </w:r>
      <w:r w:rsidRPr="0080392C">
        <w:rPr>
          <w:rFonts w:ascii="Times New Roman" w:hAnsi="Times New Roman" w:cs="Times New Roman"/>
          <w:sz w:val="28"/>
          <w:szCs w:val="28"/>
        </w:rPr>
        <w:t xml:space="preserve"> высшей духовной ценности с опорой на конкретную мировоззренческую и нравственную традицию. </w:t>
      </w:r>
    </w:p>
    <w:p w:rsidR="00973EB1" w:rsidRDefault="0080392C" w:rsidP="00B667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92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 нравственных ценностей является важнейшим показателем целостной личности, подлинно самостоятельной и ответственной, способной создать собственное представление о своем будущем жизненном пути. </w:t>
      </w:r>
    </w:p>
    <w:p w:rsidR="0080392C" w:rsidRPr="0080392C" w:rsidRDefault="0080392C" w:rsidP="00B667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>Встреча личности с личностью возможна только в диалоге – установлени</w:t>
      </w:r>
      <w:r w:rsidR="00B667E6">
        <w:rPr>
          <w:rFonts w:ascii="Times New Roman" w:hAnsi="Times New Roman" w:cs="Times New Roman"/>
          <w:sz w:val="28"/>
          <w:szCs w:val="28"/>
        </w:rPr>
        <w:t>и особых отношений, для которых,</w:t>
      </w:r>
      <w:r w:rsidRPr="0080392C">
        <w:rPr>
          <w:rFonts w:ascii="Times New Roman" w:hAnsi="Times New Roman" w:cs="Times New Roman"/>
          <w:sz w:val="28"/>
          <w:szCs w:val="28"/>
        </w:rPr>
        <w:t xml:space="preserve"> Православная Церковь, вознося молитвы о русском воинстве, сражающемся за родную землю и православную веру, традиционно именовала</w:t>
      </w:r>
      <w:r>
        <w:rPr>
          <w:rFonts w:ascii="Times New Roman" w:hAnsi="Times New Roman" w:cs="Times New Roman"/>
          <w:sz w:val="28"/>
          <w:szCs w:val="28"/>
        </w:rPr>
        <w:t xml:space="preserve"> его «воинством христолюбивым» </w:t>
      </w:r>
      <w:r w:rsidRPr="0080392C">
        <w:rPr>
          <w:rFonts w:ascii="Times New Roman" w:hAnsi="Times New Roman" w:cs="Times New Roman"/>
          <w:sz w:val="28"/>
          <w:szCs w:val="28"/>
        </w:rPr>
        <w:t>характерны духовная общность, взаимное доверие, откровенность, доброжелательность, взаимное видение и обсуждение ситуаций.</w:t>
      </w:r>
    </w:p>
    <w:p w:rsidR="0080392C" w:rsidRPr="0080392C" w:rsidRDefault="0080392C" w:rsidP="00BB2D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>Диалогическим потенциалом обладают и интерактивные формы воспитательной и просветительской деятельности, в процессе которых происходит освоение нового опыта и получение новых знаний: учебные, деловые, ролевые игры, дискуссии, тренинги, совместные «мозговые штурмы», исследовательская и проектная деятельность по изучению исторической памяти и традиционных ценностей казачьей культуры, совместное творчество.</w:t>
      </w:r>
    </w:p>
    <w:p w:rsidR="0080392C" w:rsidRPr="0080392C" w:rsidRDefault="0080392C" w:rsidP="00BB2D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Таким образом, подробный анализ личностно-биографического, исторического, духовного и культурного контекстов осмысления духовного наследия и исторической памяти казачества в духовно-нравственном воспитании детей и молодежи позволяет нам обозначить следующие доминанты педагогической стратегии, </w:t>
      </w:r>
      <w:proofErr w:type="gramStart"/>
      <w:r w:rsidRPr="0080392C">
        <w:rPr>
          <w:rFonts w:ascii="Times New Roman" w:hAnsi="Times New Roman" w:cs="Times New Roman"/>
          <w:sz w:val="28"/>
          <w:szCs w:val="28"/>
        </w:rPr>
        <w:t>определяющие</w:t>
      </w:r>
      <w:proofErr w:type="gramEnd"/>
      <w:r w:rsidRPr="0080392C">
        <w:rPr>
          <w:rFonts w:ascii="Times New Roman" w:hAnsi="Times New Roman" w:cs="Times New Roman"/>
          <w:sz w:val="28"/>
          <w:szCs w:val="28"/>
        </w:rPr>
        <w:t xml:space="preserve"> в том числе и представление о результате – особом характере мировоззрения личности, для которой характерно не чувство абстрактного патриотизма, а реализованные в поступках этические доминанты:</w:t>
      </w:r>
    </w:p>
    <w:p w:rsidR="0080392C" w:rsidRPr="0080392C" w:rsidRDefault="0080392C" w:rsidP="00803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>религиозный смысл любви к Родине;</w:t>
      </w:r>
    </w:p>
    <w:p w:rsidR="0080392C" w:rsidRPr="0080392C" w:rsidRDefault="0080392C" w:rsidP="00803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 национальное чувство как «симптом духовной жизни»;</w:t>
      </w:r>
    </w:p>
    <w:p w:rsidR="0080392C" w:rsidRPr="0080392C" w:rsidRDefault="0080392C" w:rsidP="00803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 xml:space="preserve"> подлинное национальное чувство, лишенное тщеславия и гордости;</w:t>
      </w:r>
    </w:p>
    <w:p w:rsidR="0080392C" w:rsidRPr="0080392C" w:rsidRDefault="0080392C" w:rsidP="00803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92C">
        <w:rPr>
          <w:rFonts w:ascii="Times New Roman" w:hAnsi="Times New Roman" w:cs="Times New Roman"/>
          <w:sz w:val="28"/>
          <w:szCs w:val="28"/>
        </w:rPr>
        <w:t>глубинная связь со своим народом, осознание себя как части русской нации, позволяющее личности раскрыться во всей ее полноте.</w:t>
      </w:r>
    </w:p>
    <w:p w:rsidR="0080392C" w:rsidRPr="0080392C" w:rsidRDefault="0080392C" w:rsidP="00803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2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0392C" w:rsidRDefault="0080392C" w:rsidP="00803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392C">
        <w:rPr>
          <w:rFonts w:ascii="Times New Roman" w:hAnsi="Times New Roman" w:cs="Times New Roman"/>
          <w:sz w:val="28"/>
          <w:szCs w:val="28"/>
        </w:rPr>
        <w:t>. Казачество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2C">
        <w:rPr>
          <w:rFonts w:ascii="Times New Roman" w:hAnsi="Times New Roman" w:cs="Times New Roman"/>
          <w:sz w:val="28"/>
          <w:szCs w:val="28"/>
        </w:rPr>
        <w:t xml:space="preserve">– щит Отечества. М.: «Тончу», 2005. 336 с. </w:t>
      </w:r>
    </w:p>
    <w:p w:rsidR="0080392C" w:rsidRPr="0080392C" w:rsidRDefault="0080392C" w:rsidP="00803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392C">
        <w:rPr>
          <w:rFonts w:ascii="Times New Roman" w:hAnsi="Times New Roman" w:cs="Times New Roman"/>
          <w:sz w:val="28"/>
          <w:szCs w:val="28"/>
        </w:rPr>
        <w:t xml:space="preserve">. Лихачев Д.С. Письма о добром и </w:t>
      </w:r>
      <w:proofErr w:type="gramStart"/>
      <w:r w:rsidRPr="0080392C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80392C">
        <w:rPr>
          <w:rFonts w:ascii="Times New Roman" w:hAnsi="Times New Roman" w:cs="Times New Roman"/>
          <w:sz w:val="28"/>
          <w:szCs w:val="28"/>
        </w:rPr>
        <w:t xml:space="preserve">. СПб. Изд-во: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>. 2006. 256 с.</w:t>
      </w:r>
    </w:p>
    <w:p w:rsidR="0080392C" w:rsidRDefault="0080392C" w:rsidP="00803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92C">
        <w:rPr>
          <w:rFonts w:ascii="Times New Roman" w:hAnsi="Times New Roman" w:cs="Times New Roman"/>
          <w:sz w:val="28"/>
          <w:szCs w:val="28"/>
        </w:rPr>
        <w:t>. Российская ментальность. Материалы круглого стола // Вопросы философии. 1994.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92C" w:rsidRDefault="0080392C" w:rsidP="00803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392C">
        <w:rPr>
          <w:rFonts w:ascii="Times New Roman" w:hAnsi="Times New Roman" w:cs="Times New Roman"/>
          <w:sz w:val="28"/>
          <w:szCs w:val="28"/>
        </w:rPr>
        <w:t>. Савельева И.М., Полетаев А.В. «Историческая память»: к вопросу о границах понятия // Феномен прошлого / ред. И. М. Савельева, А. В. Полетаев. М.: ГУ–ВШЭ, 2005. С. 170–220.</w:t>
      </w:r>
    </w:p>
    <w:p w:rsidR="0080392C" w:rsidRDefault="0080392C" w:rsidP="00803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39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80392C">
        <w:rPr>
          <w:rFonts w:ascii="Times New Roman" w:hAnsi="Times New Roman" w:cs="Times New Roman"/>
          <w:sz w:val="28"/>
          <w:szCs w:val="28"/>
        </w:rPr>
        <w:t>Манкуртизм</w:t>
      </w:r>
      <w:proofErr w:type="spellEnd"/>
      <w:r w:rsidRPr="0080392C">
        <w:rPr>
          <w:rFonts w:ascii="Times New Roman" w:hAnsi="Times New Roman" w:cs="Times New Roman"/>
          <w:sz w:val="28"/>
          <w:szCs w:val="28"/>
        </w:rPr>
        <w:t xml:space="preserve"> как форма исторического беспамятства // Пленарное заседание «Диалог культур и партнёрство цивилизаций: становление глобальной культуры». 2012. С. 224 – 231. </w:t>
      </w:r>
    </w:p>
    <w:p w:rsidR="001804F6" w:rsidRPr="0080392C" w:rsidRDefault="0080392C" w:rsidP="00803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392C">
        <w:rPr>
          <w:rFonts w:ascii="Times New Roman" w:hAnsi="Times New Roman" w:cs="Times New Roman"/>
          <w:sz w:val="28"/>
          <w:szCs w:val="28"/>
        </w:rPr>
        <w:t>. Чистяков Г.П. Война глазами христианина: Опыт православного осмысления войны // Русская мысль. 1996. 29 августа – 4 сентября. № 4138. С. 8.</w:t>
      </w:r>
    </w:p>
    <w:sectPr w:rsidR="001804F6" w:rsidRPr="0080392C" w:rsidSect="00F83A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47C"/>
    <w:multiLevelType w:val="hybridMultilevel"/>
    <w:tmpl w:val="9308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2C"/>
    <w:rsid w:val="000701AA"/>
    <w:rsid w:val="00096454"/>
    <w:rsid w:val="00136AC2"/>
    <w:rsid w:val="001804F6"/>
    <w:rsid w:val="001C6918"/>
    <w:rsid w:val="00233ED8"/>
    <w:rsid w:val="002F56E9"/>
    <w:rsid w:val="00495D51"/>
    <w:rsid w:val="0075643A"/>
    <w:rsid w:val="0080392C"/>
    <w:rsid w:val="00873562"/>
    <w:rsid w:val="008C1C38"/>
    <w:rsid w:val="009527F0"/>
    <w:rsid w:val="00973EB1"/>
    <w:rsid w:val="00A13F59"/>
    <w:rsid w:val="00A224A3"/>
    <w:rsid w:val="00B667E6"/>
    <w:rsid w:val="00BB2DCE"/>
    <w:rsid w:val="00F83A2A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1462</Words>
  <Characters>8339</Characters>
  <Application>Microsoft Office Word</Application>
  <DocSecurity>0</DocSecurity>
  <Lines>69</Lines>
  <Paragraphs>19</Paragraphs>
  <ScaleCrop>false</ScaleCrop>
  <Company>Home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23</cp:revision>
  <dcterms:created xsi:type="dcterms:W3CDTF">2023-05-22T21:35:00Z</dcterms:created>
  <dcterms:modified xsi:type="dcterms:W3CDTF">2023-05-23T11:49:00Z</dcterms:modified>
</cp:coreProperties>
</file>