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BD32" w14:textId="77777777" w:rsidR="00FE5B1E" w:rsidRPr="00FE5B1E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14:paraId="7981E9EC" w14:textId="77777777" w:rsidR="00C64D2D" w:rsidRPr="00A24B8A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</w:p>
    <w:p w14:paraId="07F7FCDF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науки</w:t>
      </w:r>
    </w:p>
    <w:p w14:paraId="4FACAD7C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</w:p>
    <w:p w14:paraId="2E8849E9" w14:textId="3F9EBAA3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1A1BDC">
        <w:rPr>
          <w:rFonts w:ascii="Times New Roman" w:eastAsia="Times New Roman" w:hAnsi="Times New Roman" w:cs="Times New Roman"/>
          <w:color w:val="auto"/>
          <w:sz w:val="28"/>
          <w:szCs w:val="28"/>
        </w:rPr>
        <w:t>13.09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1BDC">
        <w:rPr>
          <w:rFonts w:ascii="Times New Roman" w:eastAsia="Times New Roman" w:hAnsi="Times New Roman" w:cs="Times New Roman"/>
          <w:color w:val="auto"/>
          <w:sz w:val="28"/>
          <w:szCs w:val="28"/>
        </w:rPr>
        <w:t>823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-р</w:t>
      </w:r>
    </w:p>
    <w:p w14:paraId="3D883DA5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1C027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257081" w14:textId="77777777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14:paraId="5B5A0AFC" w14:textId="77777777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конкурсе «Фестиваль методических идей молодых педагогов </w:t>
      </w:r>
    </w:p>
    <w:p w14:paraId="286444C8" w14:textId="6526D663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Самарской области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9AF8154" w14:textId="77777777" w:rsidR="001D63CC" w:rsidRDefault="001D63CC" w:rsidP="001A2B7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0130BB" w14:textId="77777777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14:paraId="41B75F22" w14:textId="52D85C30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Учредителями конкурса «Фестиваль методических идей молодых педагогов в Самарской области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конкурс) являются:</w:t>
      </w:r>
    </w:p>
    <w:p w14:paraId="32C97617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 образования и науки Самарской области; </w:t>
      </w:r>
    </w:p>
    <w:p w14:paraId="75C428EB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Самарская областная организация Профсоюза работников народного образования и науки Российской Федерации.</w:t>
      </w:r>
    </w:p>
    <w:p w14:paraId="0162B40A" w14:textId="77777777" w:rsidR="00C64D2D" w:rsidRPr="00A24B8A" w:rsidRDefault="00C360A8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Организаторы конкурса:</w:t>
      </w:r>
    </w:p>
    <w:p w14:paraId="42A19011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Юго-Восточное управление министерства образования и науки Самарской области; </w:t>
      </w:r>
    </w:p>
    <w:p w14:paraId="4B20AB00" w14:textId="4393C0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дополнительного профессионального образования центр повышения квалификации «Нефтегорский Ресурсный центр».</w:t>
      </w:r>
    </w:p>
    <w:p w14:paraId="3F4D079A" w14:textId="7ABAEC0C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Конкурс предполагает презентацию и оценивание методических идей молодых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педагогов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педагогических проектов молодых управленческих кадров в профессиональной аудитории. </w:t>
      </w:r>
    </w:p>
    <w:p w14:paraId="0929684E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В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предусматривается проведение 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педагогами</w:t>
      </w:r>
      <w:r w:rsidR="00C360A8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мас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тер-классов, на которых представляются наиболее эффективные педагогические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4932525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проведение конкурса обеспечиваются организационным комитетом (далее – оргкомитет). Состав оргкомитета утверждается распоряжением министерства образования и науки Самарской области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министерство)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04C7BE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Информационная поддержка конкурса осуществляется на сайте Юго-Восточного управления министерства </w:t>
      </w:r>
      <w:hyperlink r:id="rId8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Индивидуальные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консультации осуществляются по электронному адресу </w:t>
      </w:r>
      <w:hyperlink r:id="rId9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Pr="00A24B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0E6FB2EC" w14:textId="77777777" w:rsidR="00C64D2D" w:rsidRPr="00A24B8A" w:rsidRDefault="00C64D2D" w:rsidP="001A2B7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8"/>
          <w:szCs w:val="28"/>
          <w:u w:val="single"/>
        </w:rPr>
      </w:pPr>
    </w:p>
    <w:p w14:paraId="6E2FB49D" w14:textId="77777777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конкурса</w:t>
      </w:r>
    </w:p>
    <w:p w14:paraId="3730E3AC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Конкурс проводится в целях повышения профессионального уровня молодых педагогических и управленческих кадров, развития и реализации их творческого потенциала. </w:t>
      </w:r>
    </w:p>
    <w:p w14:paraId="699B020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2.2. Задачи конкурса:</w:t>
      </w:r>
    </w:p>
    <w:p w14:paraId="7AAA418D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кадрового потенциала системы образования;</w:t>
      </w:r>
    </w:p>
    <w:p w14:paraId="70A1AB17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в образовательный процесс инновационных педагогических и управленческих технологий и методик;</w:t>
      </w:r>
    </w:p>
    <w:p w14:paraId="052D8EB7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повышение престижа педагогической профессии. </w:t>
      </w:r>
    </w:p>
    <w:p w14:paraId="3FC8B19C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1152912E" w14:textId="7777777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конкурса</w:t>
      </w:r>
    </w:p>
    <w:p w14:paraId="27984D95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3.1. Участниками конкурса могут быть:</w:t>
      </w:r>
    </w:p>
    <w:p w14:paraId="18E505A1" w14:textId="6FFE84E3" w:rsidR="00C64D2D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учителя в возрасте до 30 лет, имеющие постоянное место работы в общеобразовательных организациях и стаж работы до 5 лет;</w:t>
      </w:r>
    </w:p>
    <w:p w14:paraId="123CF479" w14:textId="2A1EBDB0" w:rsidR="003A30DE" w:rsidRPr="00A24B8A" w:rsidRDefault="003A30DE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преподаватели общеобразовательных дисциплин профессиональных образовательных организаций, осуществляющие педагогическую деятельность по основным общеобразовательным программам,</w:t>
      </w:r>
      <w:r w:rsidRPr="002519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4DA1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30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B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имеющие постоянное место работы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организациях и стаж работы до 5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A272C3F" w14:textId="6CB900F8" w:rsidR="00534B56" w:rsidRPr="00A24B8A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руководители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заместители руководителей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бщеобразовательных организаций или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организаций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35 лет, имеющие постоянное место работы в общеобразовательных организациях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организациях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и стаж работы на р</w:t>
      </w:r>
      <w:r w:rsidR="00EA6249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уководящих должностях до 5</w:t>
      </w:r>
      <w:r w:rsidR="00534B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 </w:t>
      </w:r>
    </w:p>
    <w:p w14:paraId="5BD95436" w14:textId="77777777" w:rsidR="00C64D2D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Победители имеют право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участвовать в конкурсе не ранее чем через два года.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Исчисление </w:t>
      </w:r>
      <w:r w:rsidRPr="007E6206">
        <w:rPr>
          <w:rFonts w:ascii="Times New Roman" w:eastAsia="Times New Roman" w:hAnsi="Times New Roman" w:cs="Times New Roman"/>
          <w:color w:val="auto"/>
          <w:sz w:val="28"/>
          <w:szCs w:val="28"/>
        </w:rPr>
        <w:t>двухлетнего срока начинается с 1 января года, следующего за годом участия в 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B8087F7" w14:textId="77777777" w:rsidR="003A039A" w:rsidRDefault="003A039A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ECDB3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35A351BB" w14:textId="7777777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конкурса</w:t>
      </w:r>
    </w:p>
    <w:p w14:paraId="558350F8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77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4.1. 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орма участия в конкурсе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 методической идеи на методической площадке или проекта на площадке управленческих кадров.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9C6125C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4.2. В рамках конкурса действуют методические площадки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площадка) по следующим направлениям:</w:t>
      </w:r>
    </w:p>
    <w:p w14:paraId="2EBB2C37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физико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математический цикл предметов;</w:t>
      </w:r>
    </w:p>
    <w:p w14:paraId="5D9BF6D2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научный цикл предметов;</w:t>
      </w:r>
    </w:p>
    <w:p w14:paraId="4358C303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гуманитарный цикл предметов;</w:t>
      </w:r>
    </w:p>
    <w:p w14:paraId="3F3E1312" w14:textId="77777777" w:rsidR="00C64D2D" w:rsidRPr="00A24B8A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культура, эстетический цикл предметов;</w:t>
      </w:r>
    </w:p>
    <w:p w14:paraId="4B6E703B" w14:textId="77777777" w:rsidR="00C64D2D" w:rsidRPr="00A24B8A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начальное общее образование;</w:t>
      </w:r>
    </w:p>
    <w:p w14:paraId="66D46757" w14:textId="77777777" w:rsidR="00C64D2D" w:rsidRPr="00FF16CE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управленческая деятельность.</w:t>
      </w:r>
    </w:p>
    <w:p w14:paraId="7D8D619F" w14:textId="6831C07D" w:rsidR="00C64D2D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8C7DA1"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и количество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площадок определяется оргкомитетом в зависимости от количества поступивших заявок</w:t>
      </w:r>
      <w:r w:rsid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2268B39" w14:textId="0815E28B" w:rsidR="00D82D7D" w:rsidRPr="00A24B8A" w:rsidRDefault="00451A05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году в рамках цикла социально-значимых мероприятий, посвящённых 170-летию Самарской губернии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конкурсе открыта площадка краеведческой направленности. Участниками её могут быть молодые педагоги любой предметной направленности, представ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ившие на конкурс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методические идеи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, раскрывающие роль исторического краеведения Самарского края в воспитании обучающихся.</w:t>
      </w:r>
      <w:r w:rsidR="00D82D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3E71BF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4.3. Участники конкурса зачисляются на одну из площадок.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Для выступления на площадке участникам предоставляется оборудование: компьютер, звуковое оборудование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мультимедиапроектор, экран,</w:t>
      </w:r>
      <w:r w:rsidR="003A039A" w:rsidRP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039A" w:rsidRPr="002C31F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интерактивная доска.</w:t>
      </w:r>
    </w:p>
    <w:p w14:paraId="4429328B" w14:textId="3BF4EADE" w:rsidR="00C64D2D" w:rsidRDefault="00C64D2D" w:rsidP="001A2B70">
      <w:pPr>
        <w:widowControl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участники представляют:</w:t>
      </w:r>
    </w:p>
    <w:p w14:paraId="7B84C779" w14:textId="596EFDCA" w:rsidR="007018EC" w:rsidRP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методической идеи (5 минут);</w:t>
      </w:r>
    </w:p>
    <w:p w14:paraId="2FE56A03" w14:textId="120B20F4" w:rsidR="007018EC" w:rsidRP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фрагмент учебного занятия (урока, факультативного, элективного или профильного курса, курса внеурочной деятельности), раскрывающего методическую идею (15 минут); </w:t>
      </w:r>
    </w:p>
    <w:p w14:paraId="0F20D514" w14:textId="4FFBD9B3" w:rsid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на вопросы экспертов и зрителей (5 минут). </w:t>
      </w:r>
    </w:p>
    <w:p w14:paraId="1C1E4D3A" w14:textId="4CD3EDC2" w:rsidR="005C0BDB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514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C0BDB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участника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соответствовать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следующим требованиям:</w:t>
      </w:r>
    </w:p>
    <w:p w14:paraId="18C3979A" w14:textId="1C8DD3AA" w:rsidR="005C0BDB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чёткой формулировки методической идеи в нач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але выступления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29BB7DB" w14:textId="22BF7B8D" w:rsidR="005C0BDB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учёт актуальных тенденций современного содержания образования федерального и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регионального уровн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ей;</w:t>
      </w:r>
    </w:p>
    <w:p w14:paraId="26F396F5" w14:textId="7ABBEF30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демонстрация средств и методических приёмов, иллюстрирующих заявленную участником методическую идею;</w:t>
      </w:r>
    </w:p>
    <w:p w14:paraId="16D3F0C9" w14:textId="71599A71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современных методов, приёмов и ресурсов;</w:t>
      </w:r>
    </w:p>
    <w:p w14:paraId="1586C8AE" w14:textId="4DE8C73D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личностное отношение к используемому методическому приёму;</w:t>
      </w:r>
    </w:p>
    <w:p w14:paraId="00ECD568" w14:textId="53A307C5" w:rsidR="005C0BDB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вклад в развитие используемого методического приёма (техники, технологии).</w:t>
      </w:r>
    </w:p>
    <w:p w14:paraId="799B0786" w14:textId="27D8F650" w:rsidR="00C64D2D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4.6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Выступление участника на площадке оценивается по </w:t>
      </w:r>
      <w:r w:rsidR="00C64D2D"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десятибалльной шкале с учетом следующих критериев:</w:t>
      </w:r>
    </w:p>
    <w:p w14:paraId="4B7CA6C6" w14:textId="77777777" w:rsidR="00C64D2D" w:rsidRPr="007D0CB5" w:rsidRDefault="00C64D2D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идеи (новизна, соотнесение методики преподавания с планируемыми результатами обучения; воспитательный потенциал представленного оп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ыта, реалистичность, 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перспектив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>ия идеи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, возможность тиражирования);</w:t>
      </w:r>
    </w:p>
    <w:p w14:paraId="0816E6F4" w14:textId="77777777" w:rsidR="00C64D2D" w:rsidRPr="007D0CB5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научная корректность и методическая грамотность (убедительное и аргументированное методическое обоснование эффективности предс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>тавленной идеи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, точность и корректность использования педагогической терминологии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, фундаментальность знания предмета,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технологичность и логическая последовательн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ость в представлении идеи)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1A6DD21" w14:textId="77777777" w:rsidR="00C64D2D" w:rsidRPr="007D0CB5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и языковая грамотность (визуализация информации и иллюстративность; грамотность речи, ясность выражения мыслей и владение навыками ораторского мастерства; педагогиче</w:t>
      </w:r>
      <w:r w:rsidR="00C74A5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кругозор и общая эрудиция);</w:t>
      </w:r>
    </w:p>
    <w:p w14:paraId="297E2790" w14:textId="77777777" w:rsidR="00C64D2D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 и творческий подход (умение увидеть новые стороны в обсуждаемых вопросах преподавания, творческий подход и способность найти неожиданные решения педагогич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еских задач,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яркие примеры и образы, используемые в выступлении и ответах на вопросы).</w:t>
      </w:r>
    </w:p>
    <w:p w14:paraId="67C07A6E" w14:textId="22CE00A7" w:rsidR="00C64D2D" w:rsidRPr="00A24B8A" w:rsidRDefault="00757319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4F7D2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1B5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Участники площадки молодых управленческих кадров представляют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E25B3DD" w14:textId="067B1BAF" w:rsidR="00C64D2D" w:rsidRPr="00E70DB3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педагогического проекта «Моя инициатива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образовании» (регламент –</w:t>
      </w:r>
      <w:r w:rsidR="003601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0DB3">
        <w:rPr>
          <w:rFonts w:ascii="Times New Roman" w:eastAsia="Times New Roman" w:hAnsi="Times New Roman" w:cs="Times New Roman"/>
          <w:color w:val="auto"/>
          <w:sz w:val="28"/>
          <w:szCs w:val="28"/>
        </w:rPr>
        <w:t>10 минут, ответы на вопросы экспертов – 5 минут);</w:t>
      </w:r>
    </w:p>
    <w:p w14:paraId="67720052" w14:textId="1B74585F" w:rsidR="00C64D2D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0DB3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на тему, по которой, на взгляд участника, должно быть организовано широкое и открытое общественное обсуждение (регламент –10 минут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 на вопросы экспертов –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минут).</w:t>
      </w:r>
    </w:p>
    <w:p w14:paraId="61366159" w14:textId="22763641" w:rsidR="00D761DF" w:rsidRDefault="00EF3FEC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4.8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761DF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участника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61DF" w:rsidRPr="001B5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площадки молодых управленческих кадров 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 соответствовать следующим требованиям:</w:t>
      </w:r>
    </w:p>
    <w:p w14:paraId="7E417988" w14:textId="19AE1B5B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чёткой формулировки </w:t>
      </w:r>
      <w:r w:rsidR="002D54B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идеи в начале выступления;</w:t>
      </w:r>
    </w:p>
    <w:p w14:paraId="30E04D52" w14:textId="77777777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учёт актуальных тенденций современного содержания образования федерального и(или) регионального уровней;</w:t>
      </w:r>
    </w:p>
    <w:p w14:paraId="28030075" w14:textId="2943D975" w:rsidR="00D761DF" w:rsidRDefault="002D54B4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конкретных управленческих действий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направленных на достижение результата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37C681" w14:textId="778389FB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личный вклад в </w:t>
      </w:r>
      <w:r w:rsidR="002D54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разработку и(или) реализацию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833E3B" w14:textId="5A274BF7" w:rsidR="00C64D2D" w:rsidRPr="00A24B8A" w:rsidRDefault="00CD3310" w:rsidP="001A2B70">
      <w:pPr>
        <w:widowControl/>
        <w:tabs>
          <w:tab w:val="left" w:pos="540"/>
          <w:tab w:val="left" w:pos="72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EF3FE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Выступление участника на площадке молодых управленческих кадров оценивается по десятибалльной шкале с учетом следующих критериев:</w:t>
      </w:r>
    </w:p>
    <w:p w14:paraId="14F71B41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 проекта (актуальность, инновационность, реалистичность, убедительность, возможность тиражирования, культура презентации);</w:t>
      </w:r>
    </w:p>
    <w:p w14:paraId="66DD3A78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(компетентность в выбранном вопросе, глубина раскрытия темы, мировоззренческая позиция, убедительность, оригинальность, культура выступления).</w:t>
      </w:r>
    </w:p>
    <w:p w14:paraId="5018EDBA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6764D421" w14:textId="77777777" w:rsidR="001D63CC" w:rsidRPr="008B4E9A" w:rsidRDefault="00C64D2D" w:rsidP="001A2B70">
      <w:pPr>
        <w:widowControl/>
        <w:numPr>
          <w:ilvl w:val="0"/>
          <w:numId w:val="2"/>
        </w:numPr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проведения и порядок представления заявок</w:t>
      </w:r>
    </w:p>
    <w:p w14:paraId="222AF4D8" w14:textId="2F91D789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Конкурс проводится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последнюю </w:t>
      </w:r>
      <w:r w:rsidR="00394409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AD29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екаду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октября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8B5A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</w:t>
      </w:r>
      <w:r w:rsidR="00CD3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дате проведения конкурса осуществляет оргкомитет. </w:t>
      </w:r>
    </w:p>
    <w:p w14:paraId="60C6EFEF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Для участия в конкурсе необходимо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338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направить в оргкомитет на электронный адрес </w:t>
      </w:r>
      <w:hyperlink r:id="rId10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="006033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</w:t>
      </w:r>
    </w:p>
    <w:p w14:paraId="3A5DF30E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анкету-заявку участника конкурса 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="000528B2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Положению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B924598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отсканированное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участника конкурса,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приложением 2 к настоящему Положению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2858F78" w14:textId="77777777" w:rsidR="00603302" w:rsidRDefault="002A53B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на участника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подписанное руководителем образовательной организации </w:t>
      </w:r>
      <w:r w:rsidR="00A318E7">
        <w:rPr>
          <w:rFonts w:ascii="Times New Roman" w:eastAsia="Times New Roman" w:hAnsi="Times New Roman" w:cs="Times New Roman"/>
          <w:color w:val="auto"/>
          <w:sz w:val="28"/>
          <w:szCs w:val="28"/>
        </w:rPr>
        <w:t>и руководителем методической службы территории,</w:t>
      </w:r>
      <w:r w:rsidR="003601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муниципалитета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0050FBA" w14:textId="6DCC5CFE" w:rsidR="00026AB5" w:rsidRPr="001A2B70" w:rsidRDefault="00026AB5" w:rsidP="001A2B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промо-видео выступления участника 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приложением </w:t>
      </w:r>
      <w:r w:rsidR="005D5DF9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14:paraId="3528E05E" w14:textId="401F3B9D" w:rsidR="005D5DF9" w:rsidRPr="001A2B70" w:rsidRDefault="00026AB5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Промо-видео выступления участника предусматривается </w:t>
      </w:r>
      <w:r w:rsidR="005D5DF9" w:rsidRPr="001A2B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A2B70">
        <w:rPr>
          <w:rFonts w:ascii="Times New Roman" w:hAnsi="Times New Roman" w:cs="Times New Roman"/>
          <w:sz w:val="28"/>
          <w:szCs w:val="28"/>
        </w:rPr>
        <w:t>в целях оказания ме</w:t>
      </w:r>
      <w:r w:rsidR="001A2B70" w:rsidRPr="001A2B70">
        <w:rPr>
          <w:rFonts w:ascii="Times New Roman" w:hAnsi="Times New Roman" w:cs="Times New Roman"/>
          <w:sz w:val="28"/>
          <w:szCs w:val="28"/>
        </w:rPr>
        <w:t>тодической поддержки участникам.</w:t>
      </w:r>
      <w:r w:rsidR="005D5DF9" w:rsidRPr="001A2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F7163" w14:textId="4ED7501A" w:rsidR="00026AB5" w:rsidRPr="001A2B70" w:rsidRDefault="005D5DF9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>Промо-видео не оценивается в рамках конкурсных испытаний</w:t>
      </w:r>
      <w:r w:rsidR="00026AB5" w:rsidRPr="001A2B70">
        <w:rPr>
          <w:rFonts w:ascii="Times New Roman" w:hAnsi="Times New Roman" w:cs="Times New Roman"/>
          <w:sz w:val="28"/>
          <w:szCs w:val="28"/>
        </w:rPr>
        <w:t>.</w:t>
      </w:r>
    </w:p>
    <w:p w14:paraId="0332DAFD" w14:textId="3498FF5B" w:rsidR="00D57AAB" w:rsidRPr="006A24FD" w:rsidRDefault="00A318E7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5.3. </w:t>
      </w:r>
      <w:r w:rsidR="0053298D" w:rsidRPr="001A2B70">
        <w:rPr>
          <w:rFonts w:ascii="Times New Roman" w:hAnsi="Times New Roman" w:cs="Times New Roman"/>
          <w:sz w:val="28"/>
          <w:szCs w:val="28"/>
        </w:rPr>
        <w:t>У</w:t>
      </w:r>
      <w:r w:rsidRPr="001A2B70">
        <w:rPr>
          <w:rFonts w:ascii="Times New Roman" w:hAnsi="Times New Roman" w:cs="Times New Roman"/>
          <w:sz w:val="28"/>
          <w:szCs w:val="28"/>
        </w:rPr>
        <w:t>частник</w:t>
      </w:r>
      <w:r w:rsidR="0053298D" w:rsidRPr="001A2B70">
        <w:rPr>
          <w:rFonts w:ascii="Times New Roman" w:hAnsi="Times New Roman" w:cs="Times New Roman"/>
          <w:sz w:val="28"/>
          <w:szCs w:val="28"/>
        </w:rPr>
        <w:t>и</w:t>
      </w:r>
      <w:r w:rsidRPr="001A2B70"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  <w:r w:rsidR="0053298D" w:rsidRPr="001A2B70">
        <w:rPr>
          <w:rFonts w:ascii="Times New Roman" w:hAnsi="Times New Roman" w:cs="Times New Roman"/>
          <w:sz w:val="28"/>
          <w:szCs w:val="28"/>
        </w:rPr>
        <w:t xml:space="preserve"> представляют дополнительно </w:t>
      </w:r>
      <w:r w:rsidR="00D57AAB" w:rsidRPr="001A2B70">
        <w:rPr>
          <w:rFonts w:ascii="Times New Roman" w:hAnsi="Times New Roman" w:cs="Times New Roman"/>
          <w:sz w:val="28"/>
          <w:szCs w:val="28"/>
        </w:rPr>
        <w:t>с</w:t>
      </w:r>
      <w:r w:rsidR="001A2B70" w:rsidRPr="001A2B70">
        <w:rPr>
          <w:rFonts w:ascii="Times New Roman" w:hAnsi="Times New Roman" w:cs="Times New Roman"/>
          <w:sz w:val="28"/>
          <w:szCs w:val="28"/>
        </w:rPr>
        <w:t xml:space="preserve">ертификат о вакцинации COVID-19 либо </w:t>
      </w:r>
      <w:r w:rsidR="00D57AAB" w:rsidRPr="001A2B70">
        <w:rPr>
          <w:rFonts w:ascii="Times New Roman" w:hAnsi="Times New Roman" w:cs="Times New Roman"/>
          <w:sz w:val="28"/>
          <w:szCs w:val="28"/>
        </w:rPr>
        <w:t>оформленный медицинский отвод от прививки и справку об отсутствии контактов с инфекционными больными (берется не ранее 72 часов до отъезда).</w:t>
      </w:r>
      <w:r w:rsidR="00D57A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3ED9451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Информирование участников о регистрации заявки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зачислении на площадку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индивидуально по электронным адресам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телефонам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указанным в анкетах-заявках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участников, не позднее, чем за 5 дней до начала конкурса,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участников по другим вопросам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 Юго-Восточного управления</w:t>
      </w:r>
      <w:r w:rsidR="000B2B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C5FAEE9" w14:textId="77777777" w:rsidR="008B4E9A" w:rsidRDefault="008B4E9A" w:rsidP="001A2B70">
      <w:pPr>
        <w:widowControl/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C5DF0F" w14:textId="77777777" w:rsidR="001D63CC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6. Подведение итогов</w:t>
      </w:r>
    </w:p>
    <w:p w14:paraId="3B0B280D" w14:textId="4B536FAA" w:rsidR="00C64D2D" w:rsidRDefault="00C64D2D" w:rsidP="001A2B70">
      <w:pPr>
        <w:widowControl/>
        <w:tabs>
          <w:tab w:val="left" w:pos="720"/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Определение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</w:t>
      </w:r>
      <w:r w:rsidR="00265C5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из числа участников площад</w:t>
      </w:r>
      <w:r w:rsidR="00265C59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направлению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Экспертная группа по согласованию с оргкомитетом имеет право на особое мнение в части поощрения участников конкурса на площадк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60C6040" w14:textId="4665059F" w:rsidR="00C64D2D" w:rsidRPr="00A24B8A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Экспертные группы формируются из числа педагогов – 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председателей областных методических объединений,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конкурсов профессионального мастерства, преподавателей образовательных организаций высшего образования, специалистов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органов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власти и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методических служб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Состав экспертных групп утверждается </w:t>
      </w:r>
      <w:r w:rsidR="00FE1DB5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D555D0" w14:textId="39A2B47B" w:rsidR="00C64D2D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6.3. Победители конкурса награждают</w:t>
      </w:r>
      <w:r w:rsidR="00FE1D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дипломами министерства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ценными призами, участникам вручаются сертификаты участника конкурса. </w:t>
      </w:r>
    </w:p>
    <w:p w14:paraId="44DA2D79" w14:textId="67DF6329" w:rsidR="00D93D96" w:rsidRPr="00A24B8A" w:rsidRDefault="00D93D96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На площадке по историческому краеведению Самарского края в 2021 году определяется 1 победитель и 2 призёра конкурса, которые также награждаются призами.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A49C8E0" w14:textId="77777777" w:rsidR="003A039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обеспечивает публикацию</w:t>
      </w:r>
      <w:r w:rsidRPr="00E15B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победителей 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сборнике «Фестиваль методических идей молоды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педагогов в Самарской области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BAC420A" w14:textId="77777777" w:rsidR="00545B5D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представляют в оргкомитет описание методической идеи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включающее ведущую идею, суть педагогического опыта, перечень используемых технологий и инноваций.</w:t>
      </w:r>
      <w:r w:rsidRPr="00AB4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A6E85D4" w14:textId="77777777" w:rsidR="003A039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молодых управленческих кадров представляют в оргкомитет проект «Моя инициатива в образовании»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D10C3CD" w14:textId="77777777" w:rsidR="003A039A" w:rsidRDefault="003A039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направляются на электронный адрес </w:t>
      </w:r>
      <w:hyperlink r:id="rId12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недели после завершения 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27344247" w14:textId="77777777" w:rsidR="00CD3310" w:rsidRPr="00A24B8A" w:rsidRDefault="00CD3310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Требования к предоставлению материалов в электронном виде: объем материалов не менее 2-х и не более 4-х страниц формата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 шрифт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шрифта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интервал – 1,5, поля: верхнее – </w:t>
      </w:r>
      <w:smartTag w:uri="urn:schemas-microsoft-com:office:smarttags" w:element="metricconverter">
        <w:smartTagPr>
          <w:attr w:name="ProductID" w:val="15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15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нижнее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мм, левое – </w:t>
      </w:r>
      <w:smartTag w:uri="urn:schemas-microsoft-com:office:smarttags" w:element="metricconverter">
        <w:smartTagPr>
          <w:attr w:name="ProductID" w:val="20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мм; абзацы в тексте начинаются с отступа, обязательны выравнивание по ширине и нумерация страниц. В заголовке материала необходимо указать автора и тему.</w:t>
      </w:r>
    </w:p>
    <w:p w14:paraId="1ADF571E" w14:textId="77777777" w:rsidR="00CD3310" w:rsidRDefault="00CD3310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1DCBA8" w14:textId="77777777" w:rsidR="003A039A" w:rsidRPr="00A24B8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A9085" w14:textId="77777777" w:rsidR="003A039A" w:rsidRPr="00A24B8A" w:rsidRDefault="003A039A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D2729C4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327A09D0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ED74097" w14:textId="77777777" w:rsidR="00B26424" w:rsidRDefault="00000000" w:rsidP="001A2B70"/>
    <w:sectPr w:rsidR="00B26424" w:rsidSect="008B4E9A">
      <w:headerReference w:type="default" r:id="rId13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17B9" w14:textId="77777777" w:rsidR="001B0B0C" w:rsidRDefault="001B0B0C" w:rsidP="008B4E9A">
      <w:r>
        <w:separator/>
      </w:r>
    </w:p>
  </w:endnote>
  <w:endnote w:type="continuationSeparator" w:id="0">
    <w:p w14:paraId="0C32CFA3" w14:textId="77777777" w:rsidR="001B0B0C" w:rsidRDefault="001B0B0C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C9B9" w14:textId="77777777" w:rsidR="001B0B0C" w:rsidRDefault="001B0B0C" w:rsidP="008B4E9A">
      <w:r>
        <w:separator/>
      </w:r>
    </w:p>
  </w:footnote>
  <w:footnote w:type="continuationSeparator" w:id="0">
    <w:p w14:paraId="35008F65" w14:textId="77777777" w:rsidR="001B0B0C" w:rsidRDefault="001B0B0C" w:rsidP="008B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470461"/>
      <w:docPartObj>
        <w:docPartGallery w:val="Page Numbers (Top of Page)"/>
        <w:docPartUnique/>
      </w:docPartObj>
    </w:sdtPr>
    <w:sdtContent>
      <w:p w14:paraId="4CC7AF00" w14:textId="77777777" w:rsidR="008B4E9A" w:rsidRDefault="008B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CE">
          <w:rPr>
            <w:noProof/>
          </w:rPr>
          <w:t>3</w:t>
        </w:r>
        <w:r>
          <w:fldChar w:fldCharType="end"/>
        </w:r>
      </w:p>
    </w:sdtContent>
  </w:sdt>
  <w:p w14:paraId="23916220" w14:textId="77777777" w:rsidR="008B4E9A" w:rsidRDefault="008B4E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 w16cid:durableId="1552842659">
    <w:abstractNumId w:val="0"/>
  </w:num>
  <w:num w:numId="2" w16cid:durableId="102185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B"/>
    <w:rsid w:val="00026AB5"/>
    <w:rsid w:val="00027624"/>
    <w:rsid w:val="000528B2"/>
    <w:rsid w:val="0008269A"/>
    <w:rsid w:val="000B2BAC"/>
    <w:rsid w:val="001154F7"/>
    <w:rsid w:val="0019241B"/>
    <w:rsid w:val="001A1BDC"/>
    <w:rsid w:val="001A2B70"/>
    <w:rsid w:val="001B0B0C"/>
    <w:rsid w:val="001D63CC"/>
    <w:rsid w:val="002327E1"/>
    <w:rsid w:val="00265C59"/>
    <w:rsid w:val="00290706"/>
    <w:rsid w:val="002A1C0B"/>
    <w:rsid w:val="002A53BD"/>
    <w:rsid w:val="002D54B4"/>
    <w:rsid w:val="003601C8"/>
    <w:rsid w:val="00366E78"/>
    <w:rsid w:val="00394409"/>
    <w:rsid w:val="003A039A"/>
    <w:rsid w:val="003A30DE"/>
    <w:rsid w:val="003B663B"/>
    <w:rsid w:val="003D2ED2"/>
    <w:rsid w:val="00402BC9"/>
    <w:rsid w:val="0041134A"/>
    <w:rsid w:val="00451A05"/>
    <w:rsid w:val="004F7D2A"/>
    <w:rsid w:val="00504696"/>
    <w:rsid w:val="00507E20"/>
    <w:rsid w:val="0051479A"/>
    <w:rsid w:val="005163AB"/>
    <w:rsid w:val="0053298D"/>
    <w:rsid w:val="00534B56"/>
    <w:rsid w:val="00545B5D"/>
    <w:rsid w:val="00554700"/>
    <w:rsid w:val="00554F58"/>
    <w:rsid w:val="00571F40"/>
    <w:rsid w:val="00577237"/>
    <w:rsid w:val="005B2046"/>
    <w:rsid w:val="005C0BDB"/>
    <w:rsid w:val="005D5DF9"/>
    <w:rsid w:val="00603302"/>
    <w:rsid w:val="006A24FD"/>
    <w:rsid w:val="006F3A23"/>
    <w:rsid w:val="007018EC"/>
    <w:rsid w:val="00757319"/>
    <w:rsid w:val="007B4DA1"/>
    <w:rsid w:val="008B4E9A"/>
    <w:rsid w:val="008B5A2A"/>
    <w:rsid w:val="008C7DA1"/>
    <w:rsid w:val="008D4B1D"/>
    <w:rsid w:val="0099524A"/>
    <w:rsid w:val="00A10B6D"/>
    <w:rsid w:val="00A1443C"/>
    <w:rsid w:val="00A318E7"/>
    <w:rsid w:val="00A73CFF"/>
    <w:rsid w:val="00AD2970"/>
    <w:rsid w:val="00B10FDB"/>
    <w:rsid w:val="00B17161"/>
    <w:rsid w:val="00C318BC"/>
    <w:rsid w:val="00C360A8"/>
    <w:rsid w:val="00C64D2D"/>
    <w:rsid w:val="00C74A50"/>
    <w:rsid w:val="00CD3310"/>
    <w:rsid w:val="00D57AAB"/>
    <w:rsid w:val="00D761DF"/>
    <w:rsid w:val="00D82D7D"/>
    <w:rsid w:val="00D93D96"/>
    <w:rsid w:val="00DE0EEB"/>
    <w:rsid w:val="00E36AFC"/>
    <w:rsid w:val="00E51F93"/>
    <w:rsid w:val="00E828A6"/>
    <w:rsid w:val="00EA6249"/>
    <w:rsid w:val="00EF3FEC"/>
    <w:rsid w:val="00F04943"/>
    <w:rsid w:val="00F56087"/>
    <w:rsid w:val="00FB7DFD"/>
    <w:rsid w:val="00FE1DB5"/>
    <w:rsid w:val="00FE5B1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05D89"/>
  <w15:docId w15:val="{AE0E0499-5880-48AB-B115-18991CF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D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18EC"/>
    <w:pPr>
      <w:ind w:left="720"/>
      <w:contextualSpacing/>
    </w:pPr>
  </w:style>
  <w:style w:type="character" w:styleId="aa">
    <w:name w:val="Hyperlink"/>
    <w:uiPriority w:val="99"/>
    <w:unhideWhenUsed/>
    <w:rsid w:val="00026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-vostok63.ru/?page_id=6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-vostok-molodo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o-vostok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-vostok-molod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vostok-molodo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96D0-058D-46C1-92C0-4395107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myasnikovasn@yandex.ru</cp:lastModifiedBy>
  <cp:revision>2</cp:revision>
  <cp:lastPrinted>2021-09-10T11:14:00Z</cp:lastPrinted>
  <dcterms:created xsi:type="dcterms:W3CDTF">2022-09-12T08:06:00Z</dcterms:created>
  <dcterms:modified xsi:type="dcterms:W3CDTF">2022-09-12T08:06:00Z</dcterms:modified>
</cp:coreProperties>
</file>