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1A" w:rsidRPr="00D0447E" w:rsidRDefault="00D0447E" w:rsidP="00D0447E">
      <w:pPr>
        <w:jc w:val="center"/>
        <w:rPr>
          <w:rFonts w:ascii="Times New Roman" w:hAnsi="Times New Roman" w:cs="Times New Roman"/>
          <w:b/>
          <w:i/>
          <w:sz w:val="26"/>
          <w:szCs w:val="26"/>
        </w:rPr>
      </w:pPr>
      <w:r w:rsidRPr="00D0447E">
        <w:rPr>
          <w:rFonts w:ascii="Times New Roman" w:hAnsi="Times New Roman" w:cs="Times New Roman"/>
          <w:b/>
          <w:i/>
          <w:sz w:val="26"/>
          <w:szCs w:val="26"/>
        </w:rPr>
        <w:t>Тезисы к выступлению</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Тема нашего выступления с элементами мастер-класса  «Творческие подходы к формированию креативного мышления на уроках ОРКСЭ». Немного теории. Что такое креативное мышление?</w:t>
      </w:r>
    </w:p>
    <w:p w:rsidR="00D0447E" w:rsidRPr="00D0447E" w:rsidRDefault="00D0447E" w:rsidP="00D0447E">
      <w:pPr>
        <w:spacing w:after="0" w:line="240" w:lineRule="auto"/>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xml:space="preserve">Синоним слову креативность может соответствовать слово «творчество». Ещё в начале 19 века креативность приписывали только писателям и художникам. Предполагалось, что художники и писатели творят для того, чтобы выразить свои неосознаваемые желания (любовь, власть, невозможные мечты и т. д.) через искусство или литературу. </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Затем была выдвинута гипотеза о том, что для творчества необходим ряд интеллектуальных способностей, таких как легкость обнаружения проблемы, способности к анализу, оценке и синтезу, беглость и гибкость мышления. И креативность плавно перешла в сферу управления, бизнеса и технологических процессов.</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В настоящее время Креативное мышление уверенно вошло в образование. Разрабатывая методы и образовательные программы для повышения креативности особо выделяется  «мозговой штурм», метод «решение творческих задач»,  а также такие качества как уверенность в себе, независимость суждений, склонность к риску.</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xml:space="preserve">Обобщаем: Креативность – это умение создавать что-то новое, отходя от традиционных или принятых схем мышления. Распространяется на все сферы деятельности.  С помощью креативного мышления мы можем генерировать новые идеи, действовать не так, как привыкли, и находить выходы из сложных ситуаций. Данное направление стало модным, но на наш взгляд неоднозначным. Ведь в образовании есть устоявшиеся аксиомы, которые нельзя менять. </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xml:space="preserve">Следуя этим словам, и применяя креативное мышление в образовании, приходит осознание - всё дело в педагоге! Это мы должны создавать что-то новое,  управлять процессом и направлять работу детей. В ходе этого наши ученики начинают действовать - </w:t>
      </w:r>
      <w:proofErr w:type="spellStart"/>
      <w:r w:rsidRPr="00D0447E">
        <w:rPr>
          <w:rFonts w:ascii="Times New Roman" w:hAnsi="Times New Roman" w:cs="Times New Roman"/>
          <w:sz w:val="26"/>
          <w:szCs w:val="26"/>
        </w:rPr>
        <w:t>креативить</w:t>
      </w:r>
      <w:proofErr w:type="spellEnd"/>
      <w:r w:rsidRPr="00D0447E">
        <w:rPr>
          <w:rFonts w:ascii="Times New Roman" w:hAnsi="Times New Roman" w:cs="Times New Roman"/>
          <w:sz w:val="26"/>
          <w:szCs w:val="26"/>
        </w:rPr>
        <w:t xml:space="preserve">! </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Для семинара мы взяли тему урока 12 «Милосердие и сострадание».  Для полного раскрытия темы, детям было предложено произведение Ирины Токаревой «Рождественский ангел». Произведение глубокое, разностороннее. Его можно использовать, изучая  другие темы, например урок 21 «Зачем творить добро?», а также итоговый урок 16 за I полугодие,  «Творческие работы учащихся». Вот такое наше видение.</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lastRenderedPageBreak/>
        <w:t>После знакомства с рассказом, детям были предложены творческие задания, на наш взгляд, позволяющие формировать креативное мышление. Педагогическая технология, которую  применяла на уроке  – технология группового сотрудничества, поэтому дети разбились на группы.</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Любовь и доброта, простота и скромность, и главное - милосердие</w:t>
      </w:r>
      <w:proofErr w:type="gramStart"/>
      <w:r w:rsidRPr="00D0447E">
        <w:rPr>
          <w:rFonts w:ascii="Times New Roman" w:hAnsi="Times New Roman" w:cs="Times New Roman"/>
          <w:sz w:val="26"/>
          <w:szCs w:val="26"/>
        </w:rPr>
        <w:t>… К</w:t>
      </w:r>
      <w:proofErr w:type="gramEnd"/>
      <w:r w:rsidRPr="00D0447E">
        <w:rPr>
          <w:rFonts w:ascii="Times New Roman" w:hAnsi="Times New Roman" w:cs="Times New Roman"/>
          <w:sz w:val="26"/>
          <w:szCs w:val="26"/>
        </w:rPr>
        <w:t>ак эти качества проявляются в наших поступках; как взрастить их в душе наших учеников и не пускать в неё обиду, злобу, жадность?</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Давайте вместе с героями рассказа пр</w:t>
      </w:r>
      <w:r w:rsidRPr="00D0447E">
        <w:rPr>
          <w:rFonts w:ascii="Times New Roman" w:hAnsi="Times New Roman" w:cs="Times New Roman"/>
          <w:sz w:val="26"/>
          <w:szCs w:val="26"/>
        </w:rPr>
        <w:t>оживём эту рождественскую ночь…</w:t>
      </w:r>
    </w:p>
    <w:p w:rsidR="00D0447E" w:rsidRPr="00D0447E" w:rsidRDefault="00D0447E" w:rsidP="00D0447E">
      <w:pPr>
        <w:spacing w:after="0"/>
        <w:jc w:val="both"/>
        <w:rPr>
          <w:rFonts w:ascii="Times New Roman" w:hAnsi="Times New Roman" w:cs="Times New Roman"/>
          <w:sz w:val="26"/>
          <w:szCs w:val="26"/>
        </w:rPr>
      </w:pPr>
      <w:hyperlink r:id="rId5" w:history="1">
        <w:r w:rsidRPr="00D0447E">
          <w:rPr>
            <w:rStyle w:val="a4"/>
            <w:rFonts w:ascii="Times New Roman" w:hAnsi="Times New Roman" w:cs="Times New Roman"/>
            <w:sz w:val="26"/>
            <w:szCs w:val="26"/>
          </w:rPr>
          <w:t>https://dzen.ru/video/watch/601d4da453bb652e6abb509a</w:t>
        </w:r>
      </w:hyperlink>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1. Приём «Солнышко».</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Вы прочитали  (или прослушали) рассказ Ирины Токаревой «Рождественский ангел». В нём много героев. Давайте назовём их.</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(Ангел, мальчик Вася, мальчик на колясочке, мама больного мальчика, мальчик Петя из детского дома, родители Васи).</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Выберите для себя по душе одного из героев, впиши его в круг солнца. Вам придётся поработать душой: дорисуй лучи солнышку и в каждом лучике напиши, что чувствовал ваш герой. Возможно, этого не слышно в рассказе, но вы это почувствовали.</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2. Приём «Вижу, слышу, чувствую».</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Каждая группа получит схему -</w:t>
      </w:r>
      <w:r w:rsidRPr="00D0447E">
        <w:rPr>
          <w:rFonts w:ascii="Times New Roman" w:hAnsi="Times New Roman" w:cs="Times New Roman"/>
          <w:sz w:val="26"/>
          <w:szCs w:val="26"/>
        </w:rPr>
        <w:tab/>
        <w:t>, в которой надо заполнить: «глаз» – я вижу: записать картины из рассказа, «ухо» – я слышу: записать услышанные звуки из произведения, «рот» – чувствую: нужно записать свои чувства, которые испытывали по тексту.</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ab/>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3. Приём «Объясни слово».</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Я показываю вам карточку с определённым словом. Вы должны индивидуально или группой связать её с событием из рассказа явным или увиденным только вами.</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Например: СТРАХ, ЛЮБОВЬ, ОДИНОЧЕС</w:t>
      </w:r>
      <w:bookmarkStart w:id="0" w:name="_GoBack"/>
      <w:bookmarkEnd w:id="0"/>
      <w:r w:rsidRPr="00D0447E">
        <w:rPr>
          <w:rFonts w:ascii="Times New Roman" w:hAnsi="Times New Roman" w:cs="Times New Roman"/>
          <w:sz w:val="26"/>
          <w:szCs w:val="26"/>
        </w:rPr>
        <w:t>ТВО, МИЛОСЕРДИЕ, УЛИЦА</w:t>
      </w:r>
    </w:p>
    <w:p w:rsidR="00D0447E" w:rsidRPr="00D0447E" w:rsidRDefault="00D0447E" w:rsidP="00D0447E">
      <w:pPr>
        <w:spacing w:after="0"/>
        <w:jc w:val="both"/>
        <w:rPr>
          <w:rFonts w:ascii="Times New Roman" w:hAnsi="Times New Roman" w:cs="Times New Roman"/>
          <w:sz w:val="26"/>
          <w:szCs w:val="26"/>
        </w:rPr>
      </w:pP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4. Приём «Цепочка».</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xml:space="preserve">- Раздаю детям стрелочки. На них написаны «зашифрованные события» по тексту. Надо выстроить последовательную цепочку. Постараться не нарушить события. «Зашифрованными событиями» могут быть прямые подсказки, фразы из текста, аналогии, реплики героев, путь одного героя,  слова эмоционального нарастания событий и т.д. </w:t>
      </w:r>
    </w:p>
    <w:p w:rsidR="00D0447E" w:rsidRPr="00D0447E" w:rsidRDefault="00D0447E" w:rsidP="00D0447E">
      <w:pPr>
        <w:spacing w:after="0"/>
        <w:jc w:val="both"/>
        <w:rPr>
          <w:rFonts w:ascii="Times New Roman" w:hAnsi="Times New Roman" w:cs="Times New Roman"/>
          <w:sz w:val="26"/>
          <w:szCs w:val="26"/>
        </w:rPr>
      </w:pPr>
      <w:r w:rsidRPr="00D0447E">
        <w:rPr>
          <w:rFonts w:ascii="Times New Roman" w:hAnsi="Times New Roman" w:cs="Times New Roman"/>
          <w:sz w:val="26"/>
          <w:szCs w:val="26"/>
        </w:rPr>
        <w:t xml:space="preserve">Надеемся, материал  пригодится на ваших уроках. </w:t>
      </w:r>
    </w:p>
    <w:p w:rsidR="00D0447E" w:rsidRPr="00D0447E" w:rsidRDefault="00D0447E" w:rsidP="00D0447E">
      <w:pPr>
        <w:spacing w:after="0"/>
        <w:jc w:val="both"/>
        <w:rPr>
          <w:rFonts w:ascii="Times New Roman" w:hAnsi="Times New Roman" w:cs="Times New Roman"/>
          <w:sz w:val="26"/>
          <w:szCs w:val="26"/>
        </w:rPr>
      </w:pPr>
    </w:p>
    <w:sectPr w:rsidR="00D0447E" w:rsidRPr="00D0447E" w:rsidSect="00013F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4A"/>
    <w:rsid w:val="00013F51"/>
    <w:rsid w:val="00082376"/>
    <w:rsid w:val="0009299C"/>
    <w:rsid w:val="00104AC4"/>
    <w:rsid w:val="00177DA7"/>
    <w:rsid w:val="001A26AD"/>
    <w:rsid w:val="00226C2E"/>
    <w:rsid w:val="00247A50"/>
    <w:rsid w:val="0027201A"/>
    <w:rsid w:val="0031444A"/>
    <w:rsid w:val="003566BC"/>
    <w:rsid w:val="004A1CBA"/>
    <w:rsid w:val="004D7666"/>
    <w:rsid w:val="00543412"/>
    <w:rsid w:val="00673485"/>
    <w:rsid w:val="007172AD"/>
    <w:rsid w:val="00813C68"/>
    <w:rsid w:val="008B0037"/>
    <w:rsid w:val="0097061A"/>
    <w:rsid w:val="009A5D89"/>
    <w:rsid w:val="00A26957"/>
    <w:rsid w:val="00A45EA9"/>
    <w:rsid w:val="00A54639"/>
    <w:rsid w:val="00A6660F"/>
    <w:rsid w:val="00B158EC"/>
    <w:rsid w:val="00B3312D"/>
    <w:rsid w:val="00B4531C"/>
    <w:rsid w:val="00B646BE"/>
    <w:rsid w:val="00C44E73"/>
    <w:rsid w:val="00D0447E"/>
    <w:rsid w:val="00DD2A1F"/>
    <w:rsid w:val="00DE153C"/>
    <w:rsid w:val="00E01494"/>
    <w:rsid w:val="00E474C5"/>
    <w:rsid w:val="00E56B15"/>
    <w:rsid w:val="00E81CE4"/>
    <w:rsid w:val="00E94B90"/>
    <w:rsid w:val="00ED5498"/>
    <w:rsid w:val="00F1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4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04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zen.ru/video/watch/601d4da453bb652e6abb50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2</Pages>
  <Words>634</Words>
  <Characters>3619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r1111</dc:creator>
  <cp:keywords/>
  <dc:description/>
  <cp:lastModifiedBy>школа</cp:lastModifiedBy>
  <cp:revision>18</cp:revision>
  <dcterms:created xsi:type="dcterms:W3CDTF">2022-12-02T03:53:00Z</dcterms:created>
  <dcterms:modified xsi:type="dcterms:W3CDTF">2023-02-09T11:48:00Z</dcterms:modified>
</cp:coreProperties>
</file>